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D4" w:rsidRPr="00E56C64" w:rsidRDefault="007D77D4" w:rsidP="007D77D4">
      <w:pPr>
        <w:spacing w:after="0" w:line="240" w:lineRule="auto"/>
        <w:rPr>
          <w:rFonts w:ascii="Arial" w:eastAsia="Times New Roman" w:hAnsi="Arial" w:cs="Arial"/>
          <w:b/>
          <w:sz w:val="20"/>
          <w:szCs w:val="20"/>
        </w:rPr>
      </w:pPr>
      <w:r w:rsidRPr="00E56C64">
        <w:rPr>
          <w:rFonts w:ascii="Arial" w:eastAsia="Times New Roman" w:hAnsi="Arial" w:cs="Arial"/>
          <w:b/>
          <w:sz w:val="20"/>
          <w:szCs w:val="20"/>
        </w:rPr>
        <w:t>The Guidance Center</w:t>
      </w:r>
    </w:p>
    <w:p w:rsidR="007D77D4" w:rsidRPr="00E56C64" w:rsidRDefault="007D77D4" w:rsidP="007D77D4">
      <w:pPr>
        <w:spacing w:after="0" w:line="240" w:lineRule="auto"/>
        <w:rPr>
          <w:rFonts w:ascii="Arial" w:eastAsia="Times New Roman" w:hAnsi="Arial" w:cs="Arial"/>
          <w:sz w:val="20"/>
          <w:szCs w:val="20"/>
        </w:rPr>
      </w:pPr>
      <w:r w:rsidRPr="00E56C64">
        <w:rPr>
          <w:rFonts w:ascii="Arial" w:eastAsia="Times New Roman" w:hAnsi="Arial" w:cs="Arial"/>
          <w:sz w:val="20"/>
          <w:szCs w:val="20"/>
        </w:rPr>
        <w:t>1102 Walnut Street</w:t>
      </w:r>
    </w:p>
    <w:p w:rsidR="007D77D4" w:rsidRPr="00E56C64" w:rsidRDefault="007D77D4" w:rsidP="007D77D4">
      <w:pPr>
        <w:spacing w:after="0" w:line="240" w:lineRule="auto"/>
        <w:rPr>
          <w:rFonts w:ascii="Arial" w:eastAsia="Times New Roman" w:hAnsi="Arial" w:cs="Arial"/>
          <w:sz w:val="20"/>
          <w:szCs w:val="20"/>
        </w:rPr>
      </w:pPr>
      <w:r w:rsidRPr="00E56C64">
        <w:rPr>
          <w:rFonts w:ascii="Arial" w:eastAsia="Times New Roman" w:hAnsi="Arial" w:cs="Arial"/>
          <w:sz w:val="20"/>
          <w:szCs w:val="20"/>
        </w:rPr>
        <w:t>Oskaloosa, Ks 66066</w:t>
      </w:r>
    </w:p>
    <w:p w:rsidR="007D77D4" w:rsidRPr="00E56C64" w:rsidRDefault="007D77D4" w:rsidP="007D77D4">
      <w:pPr>
        <w:spacing w:after="0" w:line="240" w:lineRule="auto"/>
        <w:rPr>
          <w:rFonts w:ascii="Arial" w:eastAsia="Times New Roman" w:hAnsi="Arial" w:cs="Arial"/>
          <w:sz w:val="20"/>
          <w:szCs w:val="20"/>
        </w:rPr>
      </w:pPr>
      <w:r w:rsidRPr="00E56C64">
        <w:rPr>
          <w:rFonts w:ascii="Arial" w:eastAsia="Times New Roman" w:hAnsi="Arial" w:cs="Arial"/>
          <w:sz w:val="20"/>
          <w:szCs w:val="20"/>
        </w:rPr>
        <w:t>785-863-2929</w:t>
      </w:r>
    </w:p>
    <w:p w:rsidR="007D77D4" w:rsidRPr="00E56C64" w:rsidRDefault="00656BB8" w:rsidP="007D77D4">
      <w:pPr>
        <w:spacing w:after="0" w:line="240" w:lineRule="auto"/>
        <w:rPr>
          <w:rFonts w:ascii="Arial" w:eastAsia="Times New Roman" w:hAnsi="Arial" w:cs="Arial"/>
          <w:sz w:val="20"/>
          <w:szCs w:val="20"/>
        </w:rPr>
      </w:pPr>
      <w:r>
        <w:rPr>
          <w:rFonts w:ascii="Arial" w:eastAsia="Times New Roman" w:hAnsi="Arial" w:cs="Arial"/>
          <w:sz w:val="20"/>
          <w:szCs w:val="20"/>
        </w:rPr>
        <w:t xml:space="preserve">The Guidance Center requires </w:t>
      </w:r>
      <w:r w:rsidR="007D77D4" w:rsidRPr="00E56C64">
        <w:rPr>
          <w:rFonts w:ascii="Arial" w:eastAsia="Times New Roman" w:hAnsi="Arial" w:cs="Arial"/>
          <w:sz w:val="20"/>
          <w:szCs w:val="20"/>
        </w:rPr>
        <w:t>$150 to be paid before they will schedule the appt. They do not bill insurance.</w:t>
      </w:r>
    </w:p>
    <w:p w:rsidR="007D77D4" w:rsidRPr="00E56C64" w:rsidRDefault="007D77D4" w:rsidP="007D77D4">
      <w:pPr>
        <w:spacing w:after="0" w:line="240" w:lineRule="auto"/>
        <w:rPr>
          <w:rFonts w:ascii="Arial" w:eastAsia="Times New Roman" w:hAnsi="Arial" w:cs="Arial"/>
          <w:sz w:val="20"/>
          <w:szCs w:val="20"/>
        </w:rPr>
      </w:pPr>
    </w:p>
    <w:p w:rsidR="004673A3" w:rsidRPr="00E56C64" w:rsidRDefault="004673A3" w:rsidP="007D77D4">
      <w:pPr>
        <w:spacing w:after="13" w:line="240" w:lineRule="auto"/>
        <w:rPr>
          <w:rFonts w:ascii="Arial" w:eastAsia="Times New Roman" w:hAnsi="Arial" w:cs="Arial"/>
          <w:b/>
          <w:sz w:val="20"/>
          <w:szCs w:val="20"/>
        </w:rPr>
      </w:pPr>
      <w:r w:rsidRPr="00E56C64">
        <w:rPr>
          <w:rFonts w:ascii="Arial" w:eastAsia="Times New Roman" w:hAnsi="Arial" w:cs="Arial"/>
          <w:b/>
          <w:sz w:val="20"/>
          <w:szCs w:val="20"/>
        </w:rPr>
        <w:t>Topeka Area:</w:t>
      </w:r>
    </w:p>
    <w:p w:rsidR="004673A3" w:rsidRPr="00E56C64" w:rsidRDefault="007D77D4" w:rsidP="007D77D4">
      <w:pPr>
        <w:spacing w:after="13" w:line="240" w:lineRule="auto"/>
        <w:rPr>
          <w:rFonts w:ascii="Arial" w:eastAsia="Times New Roman" w:hAnsi="Arial" w:cs="Arial"/>
          <w:sz w:val="20"/>
          <w:szCs w:val="20"/>
        </w:rPr>
      </w:pPr>
      <w:r w:rsidRPr="00E56C64">
        <w:rPr>
          <w:rFonts w:ascii="Arial" w:eastAsia="Times New Roman" w:hAnsi="Arial" w:cs="Arial"/>
          <w:b/>
          <w:sz w:val="20"/>
          <w:szCs w:val="20"/>
        </w:rPr>
        <w:t>PARS (Prevention and Recovery Services)</w:t>
      </w:r>
      <w:r w:rsidRPr="00E56C64">
        <w:rPr>
          <w:rFonts w:ascii="Arial" w:eastAsia="Times New Roman" w:hAnsi="Arial" w:cs="Arial"/>
          <w:sz w:val="20"/>
          <w:szCs w:val="20"/>
        </w:rPr>
        <w:t xml:space="preserve"> </w:t>
      </w:r>
    </w:p>
    <w:tbl>
      <w:tblPr>
        <w:tblW w:w="4918" w:type="pct"/>
        <w:tblInd w:w="-90" w:type="dxa"/>
        <w:shd w:val="clear" w:color="auto" w:fill="FFFFFF"/>
        <w:tblCellMar>
          <w:top w:w="15" w:type="dxa"/>
          <w:left w:w="15" w:type="dxa"/>
          <w:bottom w:w="15" w:type="dxa"/>
          <w:right w:w="15" w:type="dxa"/>
        </w:tblCellMar>
        <w:tblLook w:val="04A0"/>
      </w:tblPr>
      <w:tblGrid>
        <w:gridCol w:w="90"/>
        <w:gridCol w:w="9116"/>
      </w:tblGrid>
      <w:tr w:rsidR="004673A3" w:rsidRPr="00E56C64" w:rsidTr="004673A3">
        <w:tc>
          <w:tcPr>
            <w:tcW w:w="90" w:type="dxa"/>
            <w:shd w:val="clear" w:color="auto" w:fill="FFFFFF"/>
            <w:tcMar>
              <w:top w:w="9" w:type="dxa"/>
              <w:left w:w="0" w:type="dxa"/>
              <w:bottom w:w="0" w:type="dxa"/>
              <w:right w:w="0" w:type="dxa"/>
            </w:tcMar>
            <w:hideMark/>
          </w:tcPr>
          <w:p w:rsidR="004673A3" w:rsidRPr="00E56C64" w:rsidRDefault="004673A3" w:rsidP="004673A3">
            <w:pPr>
              <w:spacing w:after="0" w:line="157" w:lineRule="atLeast"/>
              <w:rPr>
                <w:rFonts w:ascii="Arial" w:eastAsia="Times New Roman" w:hAnsi="Arial" w:cs="Arial"/>
                <w:color w:val="545454"/>
                <w:sz w:val="20"/>
                <w:szCs w:val="20"/>
              </w:rPr>
            </w:pPr>
          </w:p>
        </w:tc>
        <w:tc>
          <w:tcPr>
            <w:tcW w:w="0" w:type="auto"/>
            <w:shd w:val="clear" w:color="auto" w:fill="FFFFFF"/>
            <w:tcMar>
              <w:top w:w="0" w:type="dxa"/>
              <w:left w:w="0" w:type="dxa"/>
              <w:bottom w:w="0" w:type="dxa"/>
              <w:right w:w="0" w:type="dxa"/>
            </w:tcMar>
            <w:hideMark/>
          </w:tcPr>
          <w:p w:rsidR="004673A3" w:rsidRPr="00E56C64" w:rsidRDefault="004673A3" w:rsidP="004673A3">
            <w:pPr>
              <w:spacing w:after="0" w:line="240" w:lineRule="auto"/>
              <w:ind w:left="-244"/>
              <w:rPr>
                <w:rFonts w:ascii="Arial" w:eastAsia="Times New Roman" w:hAnsi="Arial" w:cs="Arial"/>
                <w:color w:val="222222"/>
                <w:sz w:val="20"/>
                <w:szCs w:val="20"/>
              </w:rPr>
            </w:pPr>
            <w:r w:rsidRPr="00E56C64">
              <w:rPr>
                <w:rFonts w:ascii="Arial" w:eastAsia="Times New Roman" w:hAnsi="Arial" w:cs="Arial"/>
                <w:color w:val="222222"/>
                <w:sz w:val="20"/>
                <w:szCs w:val="20"/>
              </w:rPr>
              <w:t>222209 SW 29th St.</w:t>
            </w:r>
          </w:p>
          <w:p w:rsidR="004673A3" w:rsidRPr="00E56C64" w:rsidRDefault="004673A3" w:rsidP="004673A3">
            <w:pPr>
              <w:spacing w:after="0" w:line="240" w:lineRule="auto"/>
              <w:rPr>
                <w:rFonts w:ascii="Arial" w:eastAsia="Times New Roman" w:hAnsi="Arial" w:cs="Arial"/>
                <w:color w:val="222222"/>
                <w:sz w:val="20"/>
                <w:szCs w:val="20"/>
              </w:rPr>
            </w:pPr>
            <w:r w:rsidRPr="00E56C64">
              <w:rPr>
                <w:rFonts w:ascii="Arial" w:eastAsia="Times New Roman" w:hAnsi="Arial" w:cs="Arial"/>
                <w:color w:val="222222"/>
                <w:sz w:val="20"/>
                <w:szCs w:val="20"/>
              </w:rPr>
              <w:t>Topeka, KS 66611</w:t>
            </w:r>
          </w:p>
        </w:tc>
      </w:tr>
    </w:tbl>
    <w:p w:rsidR="004673A3" w:rsidRPr="00E56C64" w:rsidRDefault="004673A3"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785-266-8666</w:t>
      </w:r>
    </w:p>
    <w:p w:rsidR="007D77D4" w:rsidRPr="00E56C64" w:rsidRDefault="007D77D4" w:rsidP="007D77D4">
      <w:pPr>
        <w:spacing w:after="13" w:line="240" w:lineRule="auto"/>
        <w:rPr>
          <w:rFonts w:ascii="Arial" w:eastAsia="Times New Roman" w:hAnsi="Arial" w:cs="Arial"/>
          <w:sz w:val="20"/>
          <w:szCs w:val="20"/>
        </w:rPr>
      </w:pPr>
      <w:proofErr w:type="gramStart"/>
      <w:r w:rsidRPr="00E56C64">
        <w:rPr>
          <w:rFonts w:ascii="Arial" w:eastAsia="Times New Roman" w:hAnsi="Arial" w:cs="Arial"/>
          <w:sz w:val="20"/>
          <w:szCs w:val="20"/>
        </w:rPr>
        <w:t>PAR</w:t>
      </w:r>
      <w:r w:rsidR="002E1D88">
        <w:rPr>
          <w:rFonts w:ascii="Arial" w:eastAsia="Times New Roman" w:hAnsi="Arial" w:cs="Arial"/>
          <w:sz w:val="20"/>
          <w:szCs w:val="20"/>
        </w:rPr>
        <w:t>S serves</w:t>
      </w:r>
      <w:proofErr w:type="gramEnd"/>
      <w:r w:rsidR="002E1D88">
        <w:rPr>
          <w:rFonts w:ascii="Arial" w:eastAsia="Times New Roman" w:hAnsi="Arial" w:cs="Arial"/>
          <w:sz w:val="20"/>
          <w:szCs w:val="20"/>
        </w:rPr>
        <w:t xml:space="preserve"> Topeka, Shawnee </w:t>
      </w:r>
      <w:r w:rsidRPr="00E56C64">
        <w:rPr>
          <w:rFonts w:ascii="Arial" w:eastAsia="Times New Roman" w:hAnsi="Arial" w:cs="Arial"/>
          <w:sz w:val="20"/>
          <w:szCs w:val="20"/>
        </w:rPr>
        <w:t>and Osage County. They are funded through a grant to provide services to this area. Students referred by area</w:t>
      </w:r>
      <w:r w:rsidR="002E1D88">
        <w:rPr>
          <w:rFonts w:ascii="Arial" w:eastAsia="Times New Roman" w:hAnsi="Arial" w:cs="Arial"/>
          <w:sz w:val="20"/>
          <w:szCs w:val="20"/>
        </w:rPr>
        <w:t xml:space="preserve"> (Shawnee and Osage county)</w:t>
      </w:r>
      <w:r w:rsidRPr="00E56C64">
        <w:rPr>
          <w:rFonts w:ascii="Arial" w:eastAsia="Times New Roman" w:hAnsi="Arial" w:cs="Arial"/>
          <w:sz w:val="20"/>
          <w:szCs w:val="20"/>
        </w:rPr>
        <w:t xml:space="preserve"> HS are free.</w:t>
      </w:r>
      <w:r w:rsidR="002E1D88">
        <w:rPr>
          <w:rFonts w:ascii="Arial" w:eastAsia="Times New Roman" w:hAnsi="Arial" w:cs="Arial"/>
          <w:sz w:val="20"/>
          <w:szCs w:val="20"/>
        </w:rPr>
        <w:t xml:space="preserve">  A student living in Shawnee County would be free.  Residents of Jefferson or Douglas would pay about $50.00.  They contract with licensed addiction counselors.  Speak to parents and students. About 1.5 hours.  They then make a recommendation as to whether the student needs more education, counseling, etc.</w:t>
      </w:r>
    </w:p>
    <w:p w:rsidR="007D77D4" w:rsidRPr="00E56C64" w:rsidRDefault="007D77D4" w:rsidP="007D77D4">
      <w:pPr>
        <w:spacing w:after="13" w:line="240" w:lineRule="auto"/>
        <w:rPr>
          <w:rFonts w:ascii="Arial" w:eastAsia="Times New Roman" w:hAnsi="Arial" w:cs="Arial"/>
          <w:sz w:val="20"/>
          <w:szCs w:val="20"/>
        </w:rPr>
      </w:pPr>
    </w:p>
    <w:p w:rsidR="00DA7D4D" w:rsidRPr="00E56C64" w:rsidRDefault="00DA7D4D" w:rsidP="007D77D4">
      <w:pPr>
        <w:spacing w:after="13" w:line="240" w:lineRule="auto"/>
        <w:rPr>
          <w:rFonts w:ascii="Arial" w:eastAsia="Times New Roman" w:hAnsi="Arial" w:cs="Arial"/>
          <w:b/>
          <w:sz w:val="20"/>
          <w:szCs w:val="20"/>
        </w:rPr>
      </w:pPr>
      <w:r w:rsidRPr="00E56C64">
        <w:rPr>
          <w:rFonts w:ascii="Arial" w:eastAsia="Times New Roman" w:hAnsi="Arial" w:cs="Arial"/>
          <w:b/>
          <w:sz w:val="20"/>
          <w:szCs w:val="20"/>
        </w:rPr>
        <w:t>Professional Treatment Services</w:t>
      </w:r>
    </w:p>
    <w:p w:rsidR="00E56C64" w:rsidRPr="00E56C64" w:rsidRDefault="00E56C64" w:rsidP="007D77D4">
      <w:pPr>
        <w:spacing w:after="13" w:line="240" w:lineRule="auto"/>
        <w:rPr>
          <w:rFonts w:ascii="Arial" w:hAnsi="Arial" w:cs="Arial"/>
          <w:sz w:val="20"/>
          <w:szCs w:val="20"/>
          <w:shd w:val="clear" w:color="auto" w:fill="FFFFFF"/>
        </w:rPr>
      </w:pPr>
      <w:r w:rsidRPr="00E56C64">
        <w:rPr>
          <w:rFonts w:ascii="Arial" w:hAnsi="Arial" w:cs="Arial"/>
          <w:sz w:val="20"/>
          <w:szCs w:val="20"/>
          <w:shd w:val="clear" w:color="auto" w:fill="FFFFFF"/>
        </w:rPr>
        <w:t>1401 SW Topeka Blvd, Topeka, KS</w:t>
      </w:r>
      <w:r>
        <w:rPr>
          <w:rFonts w:ascii="Arial" w:hAnsi="Arial" w:cs="Arial"/>
          <w:sz w:val="20"/>
          <w:szCs w:val="20"/>
          <w:shd w:val="clear" w:color="auto" w:fill="FFFFFF"/>
        </w:rPr>
        <w:tab/>
      </w:r>
      <w:r>
        <w:rPr>
          <w:rFonts w:ascii="Arial" w:hAnsi="Arial" w:cs="Arial"/>
          <w:sz w:val="20"/>
          <w:szCs w:val="20"/>
          <w:shd w:val="clear" w:color="auto" w:fill="FFFFFF"/>
        </w:rPr>
        <w:tab/>
      </w:r>
      <w:r w:rsidRPr="00E56C64">
        <w:rPr>
          <w:rFonts w:ascii="Arial" w:hAnsi="Arial" w:cs="Arial"/>
          <w:sz w:val="20"/>
          <w:szCs w:val="20"/>
          <w:shd w:val="clear" w:color="auto" w:fill="FFFFFF"/>
        </w:rPr>
        <w:t>3205 Clinton Pkwy Ct, Lawrence, KS 66047</w:t>
      </w:r>
    </w:p>
    <w:p w:rsidR="00DA7D4D" w:rsidRPr="00E56C64" w:rsidRDefault="00DA7D4D"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785-232-8623</w:t>
      </w:r>
      <w:r w:rsidR="00E56C64" w:rsidRPr="00E56C64">
        <w:rPr>
          <w:rFonts w:ascii="Arial" w:eastAsia="Times New Roman" w:hAnsi="Arial" w:cs="Arial"/>
          <w:sz w:val="20"/>
          <w:szCs w:val="20"/>
        </w:rPr>
        <w:tab/>
      </w:r>
      <w:r w:rsidR="00E56C64" w:rsidRPr="00E56C64">
        <w:rPr>
          <w:rFonts w:ascii="Arial" w:eastAsia="Times New Roman" w:hAnsi="Arial" w:cs="Arial"/>
          <w:sz w:val="20"/>
          <w:szCs w:val="20"/>
        </w:rPr>
        <w:tab/>
      </w:r>
      <w:r w:rsidR="00E56C64" w:rsidRPr="00E56C64">
        <w:rPr>
          <w:rFonts w:ascii="Arial" w:eastAsia="Times New Roman" w:hAnsi="Arial" w:cs="Arial"/>
          <w:sz w:val="20"/>
          <w:szCs w:val="20"/>
        </w:rPr>
        <w:tab/>
      </w:r>
      <w:r w:rsidR="00E56C64" w:rsidRPr="00E56C64">
        <w:rPr>
          <w:rFonts w:ascii="Arial" w:eastAsia="Times New Roman" w:hAnsi="Arial" w:cs="Arial"/>
          <w:sz w:val="20"/>
          <w:szCs w:val="20"/>
        </w:rPr>
        <w:tab/>
      </w:r>
      <w:r w:rsidR="00E56C64" w:rsidRPr="00E56C64">
        <w:rPr>
          <w:rFonts w:ascii="Arial" w:eastAsia="Times New Roman" w:hAnsi="Arial" w:cs="Arial"/>
          <w:sz w:val="20"/>
          <w:szCs w:val="20"/>
        </w:rPr>
        <w:tab/>
      </w:r>
      <w:hyperlink r:id="rId4" w:tooltip="Call via Hangouts" w:history="1">
        <w:r w:rsidR="00E56C64" w:rsidRPr="00E56C64">
          <w:rPr>
            <w:rStyle w:val="Hyperlink"/>
            <w:rFonts w:ascii="Arial" w:hAnsi="Arial" w:cs="Arial"/>
            <w:color w:val="auto"/>
            <w:sz w:val="20"/>
            <w:szCs w:val="20"/>
            <w:shd w:val="clear" w:color="auto" w:fill="FFFFFF"/>
          </w:rPr>
          <w:t>(785) 843-5483</w:t>
        </w:r>
      </w:hyperlink>
    </w:p>
    <w:p w:rsidR="00DA7D4D" w:rsidRPr="00E56C64" w:rsidRDefault="00656BB8" w:rsidP="007D77D4">
      <w:pPr>
        <w:spacing w:after="13" w:line="240" w:lineRule="auto"/>
        <w:rPr>
          <w:rFonts w:ascii="Arial" w:eastAsia="Times New Roman" w:hAnsi="Arial" w:cs="Arial"/>
          <w:sz w:val="20"/>
          <w:szCs w:val="20"/>
        </w:rPr>
      </w:pPr>
      <w:r>
        <w:rPr>
          <w:rFonts w:ascii="Arial" w:eastAsia="Times New Roman" w:hAnsi="Arial" w:cs="Arial"/>
          <w:sz w:val="20"/>
          <w:szCs w:val="20"/>
        </w:rPr>
        <w:t>They w</w:t>
      </w:r>
      <w:r w:rsidR="00DA7D4D" w:rsidRPr="00E56C64">
        <w:rPr>
          <w:rFonts w:ascii="Arial" w:eastAsia="Times New Roman" w:hAnsi="Arial" w:cs="Arial"/>
          <w:sz w:val="20"/>
          <w:szCs w:val="20"/>
        </w:rPr>
        <w:t>ill bill insurance if student has it.  Otherwise she said there is a cost.</w:t>
      </w:r>
      <w:r>
        <w:rPr>
          <w:rFonts w:ascii="Arial" w:eastAsia="Times New Roman" w:hAnsi="Arial" w:cs="Arial"/>
          <w:sz w:val="20"/>
          <w:szCs w:val="20"/>
        </w:rPr>
        <w:t xml:space="preserve">  They </w:t>
      </w:r>
    </w:p>
    <w:p w:rsidR="00DA7D4D" w:rsidRPr="00E56C64" w:rsidRDefault="00DA7D4D" w:rsidP="007D77D4">
      <w:pPr>
        <w:spacing w:after="13" w:line="240" w:lineRule="auto"/>
        <w:rPr>
          <w:rFonts w:ascii="Arial" w:eastAsia="Times New Roman" w:hAnsi="Arial" w:cs="Arial"/>
          <w:sz w:val="20"/>
          <w:szCs w:val="20"/>
        </w:rPr>
      </w:pPr>
    </w:p>
    <w:p w:rsidR="00DA7D4D" w:rsidRDefault="00E56C64" w:rsidP="007D77D4">
      <w:pPr>
        <w:spacing w:after="13" w:line="240" w:lineRule="auto"/>
        <w:rPr>
          <w:rFonts w:ascii="Arial" w:eastAsia="Times New Roman" w:hAnsi="Arial" w:cs="Arial"/>
          <w:b/>
          <w:sz w:val="20"/>
          <w:szCs w:val="20"/>
        </w:rPr>
      </w:pPr>
      <w:r w:rsidRPr="00E56C64">
        <w:rPr>
          <w:rFonts w:ascii="Arial" w:eastAsia="Times New Roman" w:hAnsi="Arial" w:cs="Arial"/>
          <w:b/>
          <w:sz w:val="20"/>
          <w:szCs w:val="20"/>
        </w:rPr>
        <w:t>Heartland RADAC (Regional Alcohol and Drug Assessment)</w:t>
      </w:r>
    </w:p>
    <w:p w:rsidR="003212D2" w:rsidRPr="003212D2" w:rsidRDefault="003212D2" w:rsidP="007D77D4">
      <w:pPr>
        <w:spacing w:after="13" w:line="240" w:lineRule="auto"/>
        <w:rPr>
          <w:rFonts w:ascii="Arial" w:eastAsia="Times New Roman" w:hAnsi="Arial" w:cs="Arial"/>
          <w:sz w:val="20"/>
          <w:szCs w:val="20"/>
        </w:rPr>
      </w:pPr>
      <w:r w:rsidRPr="003212D2">
        <w:rPr>
          <w:rFonts w:ascii="Arial" w:eastAsia="Times New Roman" w:hAnsi="Arial" w:cs="Arial"/>
          <w:sz w:val="20"/>
          <w:szCs w:val="20"/>
        </w:rPr>
        <w:t>Jason Hess</w:t>
      </w:r>
    </w:p>
    <w:p w:rsidR="003212D2" w:rsidRPr="003212D2" w:rsidRDefault="003212D2" w:rsidP="007D77D4">
      <w:pPr>
        <w:spacing w:after="13" w:line="240" w:lineRule="auto"/>
        <w:rPr>
          <w:rFonts w:ascii="Arial" w:eastAsia="Times New Roman" w:hAnsi="Arial" w:cs="Arial"/>
          <w:sz w:val="20"/>
          <w:szCs w:val="20"/>
        </w:rPr>
      </w:pPr>
      <w:r w:rsidRPr="003212D2">
        <w:rPr>
          <w:rFonts w:ascii="Arial" w:eastAsia="Times New Roman" w:hAnsi="Arial" w:cs="Arial"/>
          <w:sz w:val="20"/>
          <w:szCs w:val="20"/>
        </w:rPr>
        <w:t>P.O. Box 1063</w:t>
      </w:r>
    </w:p>
    <w:p w:rsidR="003212D2" w:rsidRPr="003212D2" w:rsidRDefault="003212D2" w:rsidP="007D77D4">
      <w:pPr>
        <w:spacing w:after="13" w:line="240" w:lineRule="auto"/>
        <w:rPr>
          <w:rFonts w:ascii="Arial" w:eastAsia="Times New Roman" w:hAnsi="Arial" w:cs="Arial"/>
          <w:sz w:val="20"/>
          <w:szCs w:val="20"/>
        </w:rPr>
      </w:pPr>
      <w:r w:rsidRPr="003212D2">
        <w:rPr>
          <w:rFonts w:ascii="Arial" w:eastAsia="Times New Roman" w:hAnsi="Arial" w:cs="Arial"/>
          <w:sz w:val="20"/>
          <w:szCs w:val="20"/>
        </w:rPr>
        <w:t>Mission, Ks 66222</w:t>
      </w:r>
    </w:p>
    <w:p w:rsidR="003212D2" w:rsidRDefault="003212D2" w:rsidP="007D77D4">
      <w:pPr>
        <w:spacing w:after="13" w:line="240" w:lineRule="auto"/>
        <w:rPr>
          <w:rFonts w:ascii="Arial" w:eastAsia="Times New Roman" w:hAnsi="Arial" w:cs="Arial"/>
          <w:sz w:val="20"/>
          <w:szCs w:val="20"/>
        </w:rPr>
      </w:pPr>
      <w:r w:rsidRPr="003212D2">
        <w:rPr>
          <w:rFonts w:ascii="Arial" w:eastAsia="Times New Roman" w:hAnsi="Arial" w:cs="Arial"/>
          <w:sz w:val="20"/>
          <w:szCs w:val="20"/>
        </w:rPr>
        <w:t>913-789-0951</w:t>
      </w:r>
    </w:p>
    <w:p w:rsidR="003212D2" w:rsidRPr="003212D2" w:rsidRDefault="003212D2" w:rsidP="007D77D4">
      <w:pPr>
        <w:spacing w:after="13" w:line="240" w:lineRule="auto"/>
        <w:rPr>
          <w:rFonts w:ascii="Arial" w:eastAsia="Times New Roman" w:hAnsi="Arial" w:cs="Arial"/>
          <w:sz w:val="20"/>
          <w:szCs w:val="20"/>
        </w:rPr>
      </w:pPr>
      <w:r>
        <w:rPr>
          <w:rFonts w:ascii="Arial" w:eastAsia="Times New Roman" w:hAnsi="Arial" w:cs="Arial"/>
          <w:sz w:val="20"/>
          <w:szCs w:val="20"/>
        </w:rPr>
        <w:t>www.hradac.com</w:t>
      </w:r>
    </w:p>
    <w:p w:rsidR="003212D2" w:rsidRPr="003212D2" w:rsidRDefault="003212D2" w:rsidP="007D77D4">
      <w:pPr>
        <w:spacing w:after="13" w:line="240" w:lineRule="auto"/>
        <w:rPr>
          <w:rFonts w:ascii="Arial" w:eastAsia="Times New Roman" w:hAnsi="Arial" w:cs="Arial"/>
          <w:sz w:val="20"/>
          <w:szCs w:val="20"/>
        </w:rPr>
      </w:pPr>
      <w:r>
        <w:rPr>
          <w:rFonts w:ascii="Arial" w:eastAsia="Times New Roman" w:hAnsi="Arial" w:cs="Arial"/>
          <w:sz w:val="20"/>
          <w:szCs w:val="20"/>
        </w:rPr>
        <w:t>Heartland RADAC can complete an Alcohol and Drug Assessment if needed.  They utilize a sliding scale.  Cost is $200 if income is</w:t>
      </w:r>
      <w:r w:rsidR="00656BB8">
        <w:rPr>
          <w:rFonts w:ascii="Arial" w:eastAsia="Times New Roman" w:hAnsi="Arial" w:cs="Arial"/>
          <w:sz w:val="20"/>
          <w:szCs w:val="20"/>
        </w:rPr>
        <w:t xml:space="preserve"> more than</w:t>
      </w:r>
      <w:r>
        <w:rPr>
          <w:rFonts w:ascii="Arial" w:eastAsia="Times New Roman" w:hAnsi="Arial" w:cs="Arial"/>
          <w:sz w:val="20"/>
          <w:szCs w:val="20"/>
        </w:rPr>
        <w:t xml:space="preserve"> 200% of the federal poverty guidelines. They also will help guide you through the process to have an assessment completed and paid for by your health insurance.  (There are specific questions you should ask.  They will assist with the process.)  They often help individuals make contact with some of the other service providers listed here.</w:t>
      </w:r>
    </w:p>
    <w:p w:rsidR="00DA7D4D" w:rsidRPr="00E56C64" w:rsidRDefault="00DA7D4D" w:rsidP="007D77D4">
      <w:pPr>
        <w:spacing w:after="13" w:line="240" w:lineRule="auto"/>
        <w:rPr>
          <w:rFonts w:ascii="Arial" w:eastAsia="Times New Roman" w:hAnsi="Arial" w:cs="Arial"/>
          <w:sz w:val="20"/>
          <w:szCs w:val="20"/>
        </w:rPr>
      </w:pPr>
    </w:p>
    <w:p w:rsidR="00DA7D4D" w:rsidRDefault="00DA7D4D" w:rsidP="007D77D4">
      <w:pPr>
        <w:spacing w:after="13" w:line="240" w:lineRule="auto"/>
        <w:rPr>
          <w:rFonts w:ascii="Arial" w:eastAsia="Times New Roman" w:hAnsi="Arial" w:cs="Arial"/>
          <w:sz w:val="20"/>
          <w:szCs w:val="20"/>
        </w:rPr>
      </w:pPr>
    </w:p>
    <w:p w:rsidR="00F16692" w:rsidRPr="00656BB8" w:rsidRDefault="00F16692" w:rsidP="007D77D4">
      <w:pPr>
        <w:spacing w:after="13" w:line="240" w:lineRule="auto"/>
        <w:rPr>
          <w:rFonts w:ascii="Arial" w:eastAsia="Times New Roman" w:hAnsi="Arial" w:cs="Arial"/>
          <w:sz w:val="20"/>
          <w:szCs w:val="20"/>
        </w:rPr>
      </w:pPr>
      <w:r w:rsidRPr="00656BB8">
        <w:rPr>
          <w:rFonts w:ascii="Arial" w:eastAsia="Times New Roman" w:hAnsi="Arial" w:cs="Arial"/>
          <w:b/>
          <w:sz w:val="20"/>
          <w:szCs w:val="20"/>
        </w:rPr>
        <w:t>New Dawn Wellness and Recovery</w:t>
      </w:r>
    </w:p>
    <w:p w:rsidR="00656BB8" w:rsidRDefault="00656BB8" w:rsidP="007D77D4">
      <w:pPr>
        <w:spacing w:after="13" w:line="240" w:lineRule="auto"/>
        <w:rPr>
          <w:rFonts w:ascii="Arial" w:hAnsi="Arial" w:cs="Arial"/>
          <w:color w:val="222222"/>
          <w:sz w:val="20"/>
          <w:szCs w:val="20"/>
          <w:shd w:val="clear" w:color="auto" w:fill="FFFFFF"/>
        </w:rPr>
      </w:pPr>
      <w:r>
        <w:rPr>
          <w:rFonts w:ascii="Arial" w:hAnsi="Arial" w:cs="Arial"/>
          <w:color w:val="222222"/>
          <w:sz w:val="20"/>
          <w:szCs w:val="20"/>
          <w:shd w:val="clear" w:color="auto" w:fill="FFFFFF"/>
        </w:rPr>
        <w:t>4015 SW 21st St #1</w:t>
      </w:r>
    </w:p>
    <w:p w:rsidR="00F16692" w:rsidRPr="00656BB8" w:rsidRDefault="00656BB8" w:rsidP="007D77D4">
      <w:pPr>
        <w:spacing w:after="13" w:line="240" w:lineRule="auto"/>
        <w:rPr>
          <w:rFonts w:ascii="Arial" w:eastAsia="Times New Roman" w:hAnsi="Arial" w:cs="Arial"/>
          <w:sz w:val="20"/>
          <w:szCs w:val="20"/>
        </w:rPr>
      </w:pPr>
      <w:r w:rsidRPr="00656BB8">
        <w:rPr>
          <w:rFonts w:ascii="Arial" w:hAnsi="Arial" w:cs="Arial"/>
          <w:color w:val="222222"/>
          <w:sz w:val="20"/>
          <w:szCs w:val="20"/>
          <w:shd w:val="clear" w:color="auto" w:fill="FFFFFF"/>
        </w:rPr>
        <w:t>Topeka, KS 66604</w:t>
      </w:r>
    </w:p>
    <w:p w:rsidR="00F16692" w:rsidRDefault="00F16692" w:rsidP="007D77D4">
      <w:pPr>
        <w:spacing w:after="13" w:line="240" w:lineRule="auto"/>
        <w:rPr>
          <w:rFonts w:ascii="Arial" w:eastAsia="Times New Roman" w:hAnsi="Arial" w:cs="Arial"/>
          <w:sz w:val="20"/>
          <w:szCs w:val="20"/>
        </w:rPr>
      </w:pPr>
      <w:r w:rsidRPr="00656BB8">
        <w:rPr>
          <w:rFonts w:ascii="Arial" w:eastAsia="Times New Roman" w:hAnsi="Arial" w:cs="Arial"/>
          <w:sz w:val="20"/>
          <w:szCs w:val="20"/>
        </w:rPr>
        <w:t>785-266-0202</w:t>
      </w:r>
    </w:p>
    <w:p w:rsidR="00695612" w:rsidRDefault="00695612" w:rsidP="007D77D4">
      <w:pPr>
        <w:spacing w:after="13" w:line="240" w:lineRule="auto"/>
        <w:rPr>
          <w:rFonts w:ascii="Arial" w:eastAsia="Times New Roman" w:hAnsi="Arial" w:cs="Arial"/>
          <w:sz w:val="20"/>
          <w:szCs w:val="20"/>
        </w:rPr>
      </w:pPr>
      <w:r w:rsidRPr="00695612">
        <w:rPr>
          <w:rFonts w:ascii="Arial" w:eastAsia="Times New Roman" w:hAnsi="Arial" w:cs="Arial"/>
          <w:sz w:val="20"/>
          <w:szCs w:val="20"/>
        </w:rPr>
        <w:t>http://newdawnrecovery.org/</w:t>
      </w:r>
    </w:p>
    <w:p w:rsidR="00656BB8" w:rsidRPr="00656BB8" w:rsidRDefault="00656BB8" w:rsidP="007D77D4">
      <w:pPr>
        <w:spacing w:after="13" w:line="240" w:lineRule="auto"/>
        <w:rPr>
          <w:rFonts w:ascii="Arial" w:eastAsia="Times New Roman" w:hAnsi="Arial" w:cs="Arial"/>
          <w:sz w:val="20"/>
          <w:szCs w:val="20"/>
        </w:rPr>
      </w:pPr>
      <w:r>
        <w:rPr>
          <w:rFonts w:ascii="Arial" w:eastAsia="Times New Roman" w:hAnsi="Arial" w:cs="Arial"/>
          <w:sz w:val="20"/>
          <w:szCs w:val="20"/>
        </w:rPr>
        <w:t>Have a counselor for adolescent groups and assessments.  Initial assessment is $</w:t>
      </w:r>
      <w:proofErr w:type="gramStart"/>
      <w:r>
        <w:rPr>
          <w:rFonts w:ascii="Arial" w:eastAsia="Times New Roman" w:hAnsi="Arial" w:cs="Arial"/>
          <w:sz w:val="20"/>
          <w:szCs w:val="20"/>
        </w:rPr>
        <w:t>200,</w:t>
      </w:r>
      <w:proofErr w:type="gramEnd"/>
      <w:r>
        <w:rPr>
          <w:rFonts w:ascii="Arial" w:eastAsia="Times New Roman" w:hAnsi="Arial" w:cs="Arial"/>
          <w:sz w:val="20"/>
          <w:szCs w:val="20"/>
        </w:rPr>
        <w:t xml:space="preserve"> most insurance companies will pay for it.  If the</w:t>
      </w:r>
      <w:r w:rsidR="005F7C9D">
        <w:rPr>
          <w:rFonts w:ascii="Arial" w:eastAsia="Times New Roman" w:hAnsi="Arial" w:cs="Arial"/>
          <w:sz w:val="20"/>
          <w:szCs w:val="20"/>
        </w:rPr>
        <w:t>ir income</w:t>
      </w:r>
      <w:r>
        <w:rPr>
          <w:rFonts w:ascii="Arial" w:eastAsia="Times New Roman" w:hAnsi="Arial" w:cs="Arial"/>
          <w:sz w:val="20"/>
          <w:szCs w:val="20"/>
        </w:rPr>
        <w:t xml:space="preserve"> fall</w:t>
      </w:r>
      <w:r w:rsidR="005F7C9D">
        <w:rPr>
          <w:rFonts w:ascii="Arial" w:eastAsia="Times New Roman" w:hAnsi="Arial" w:cs="Arial"/>
          <w:sz w:val="20"/>
          <w:szCs w:val="20"/>
        </w:rPr>
        <w:t xml:space="preserve">s </w:t>
      </w:r>
      <w:proofErr w:type="gramStart"/>
      <w:r w:rsidR="005F7C9D">
        <w:rPr>
          <w:rFonts w:ascii="Arial" w:eastAsia="Times New Roman" w:hAnsi="Arial" w:cs="Arial"/>
          <w:sz w:val="20"/>
          <w:szCs w:val="20"/>
        </w:rPr>
        <w:t>under</w:t>
      </w:r>
      <w:r>
        <w:rPr>
          <w:rFonts w:ascii="Arial" w:eastAsia="Times New Roman" w:hAnsi="Arial" w:cs="Arial"/>
          <w:sz w:val="20"/>
          <w:szCs w:val="20"/>
        </w:rPr>
        <w:t xml:space="preserve"> </w:t>
      </w:r>
      <w:r w:rsidR="005F7C9D">
        <w:rPr>
          <w:rFonts w:ascii="Arial" w:eastAsia="Times New Roman" w:hAnsi="Arial" w:cs="Arial"/>
          <w:sz w:val="20"/>
          <w:szCs w:val="20"/>
        </w:rPr>
        <w:t xml:space="preserve"> 200</w:t>
      </w:r>
      <w:proofErr w:type="gramEnd"/>
      <w:r w:rsidR="005F7C9D">
        <w:rPr>
          <w:rFonts w:ascii="Arial" w:eastAsia="Times New Roman" w:hAnsi="Arial" w:cs="Arial"/>
          <w:sz w:val="20"/>
          <w:szCs w:val="20"/>
        </w:rPr>
        <w:t>% of</w:t>
      </w:r>
      <w:r>
        <w:rPr>
          <w:rFonts w:ascii="Arial" w:eastAsia="Times New Roman" w:hAnsi="Arial" w:cs="Arial"/>
          <w:sz w:val="20"/>
          <w:szCs w:val="20"/>
        </w:rPr>
        <w:t xml:space="preserve"> the federal policy guideli</w:t>
      </w:r>
      <w:r w:rsidR="005F7C9D">
        <w:rPr>
          <w:rFonts w:ascii="Arial" w:eastAsia="Times New Roman" w:hAnsi="Arial" w:cs="Arial"/>
          <w:sz w:val="20"/>
          <w:szCs w:val="20"/>
        </w:rPr>
        <w:t>ne the state will pay for it.  They will a</w:t>
      </w:r>
      <w:r>
        <w:rPr>
          <w:rFonts w:ascii="Arial" w:eastAsia="Times New Roman" w:hAnsi="Arial" w:cs="Arial"/>
          <w:sz w:val="20"/>
          <w:szCs w:val="20"/>
        </w:rPr>
        <w:t>ccept state medical card.</w:t>
      </w:r>
    </w:p>
    <w:p w:rsidR="00F16692" w:rsidRPr="00E56C64" w:rsidRDefault="00F16692" w:rsidP="007D77D4">
      <w:pPr>
        <w:spacing w:after="13" w:line="240" w:lineRule="auto"/>
        <w:rPr>
          <w:rFonts w:ascii="Arial" w:eastAsia="Times New Roman" w:hAnsi="Arial" w:cs="Arial"/>
          <w:sz w:val="20"/>
          <w:szCs w:val="20"/>
        </w:rPr>
      </w:pPr>
    </w:p>
    <w:p w:rsidR="007D77D4" w:rsidRPr="00E56C64" w:rsidRDefault="007D77D4" w:rsidP="007D77D4">
      <w:pPr>
        <w:spacing w:after="13" w:line="240" w:lineRule="auto"/>
        <w:rPr>
          <w:rFonts w:ascii="Arial" w:eastAsia="Times New Roman" w:hAnsi="Arial" w:cs="Arial"/>
          <w:b/>
          <w:sz w:val="20"/>
          <w:szCs w:val="20"/>
        </w:rPr>
      </w:pPr>
      <w:proofErr w:type="spellStart"/>
      <w:r w:rsidRPr="00E56C64">
        <w:rPr>
          <w:rFonts w:ascii="Arial" w:eastAsia="Times New Roman" w:hAnsi="Arial" w:cs="Arial"/>
          <w:b/>
          <w:sz w:val="20"/>
          <w:szCs w:val="20"/>
        </w:rPr>
        <w:t>Valeo</w:t>
      </w:r>
      <w:proofErr w:type="spellEnd"/>
      <w:r w:rsidRPr="00E56C64">
        <w:rPr>
          <w:rFonts w:ascii="Arial" w:eastAsia="Times New Roman" w:hAnsi="Arial" w:cs="Arial"/>
          <w:b/>
          <w:sz w:val="20"/>
          <w:szCs w:val="20"/>
        </w:rPr>
        <w:t xml:space="preserve"> </w:t>
      </w:r>
    </w:p>
    <w:p w:rsidR="007D77D4" w:rsidRPr="00E56C64" w:rsidRDefault="007D77D4"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330 SW Oakley Avenue</w:t>
      </w:r>
    </w:p>
    <w:p w:rsidR="007D77D4" w:rsidRPr="00E56C64" w:rsidRDefault="007D77D4"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Topeka, Ks 66606</w:t>
      </w:r>
    </w:p>
    <w:p w:rsidR="007D77D4" w:rsidRPr="00E56C64" w:rsidRDefault="007D77D4"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785- 233-1730</w:t>
      </w:r>
    </w:p>
    <w:p w:rsidR="00C47B76" w:rsidRPr="00E56C64" w:rsidRDefault="00315953"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They do not provide adolescent treatment.</w:t>
      </w:r>
    </w:p>
    <w:p w:rsidR="004673A3" w:rsidRPr="00E56C64" w:rsidRDefault="004673A3" w:rsidP="007D77D4">
      <w:pPr>
        <w:spacing w:after="13" w:line="240" w:lineRule="auto"/>
        <w:rPr>
          <w:rFonts w:ascii="Arial" w:eastAsia="Times New Roman" w:hAnsi="Arial" w:cs="Arial"/>
          <w:sz w:val="20"/>
          <w:szCs w:val="20"/>
        </w:rPr>
      </w:pPr>
    </w:p>
    <w:p w:rsidR="00372107" w:rsidRDefault="00372107">
      <w:pPr>
        <w:rPr>
          <w:rFonts w:ascii="Arial" w:eastAsia="Times New Roman" w:hAnsi="Arial" w:cs="Arial"/>
          <w:b/>
          <w:sz w:val="20"/>
          <w:szCs w:val="20"/>
        </w:rPr>
      </w:pPr>
      <w:r>
        <w:rPr>
          <w:rFonts w:ascii="Arial" w:eastAsia="Times New Roman" w:hAnsi="Arial" w:cs="Arial"/>
          <w:b/>
          <w:sz w:val="20"/>
          <w:szCs w:val="20"/>
        </w:rPr>
        <w:br w:type="page"/>
      </w:r>
    </w:p>
    <w:p w:rsidR="004673A3" w:rsidRPr="00E56C64" w:rsidRDefault="004673A3" w:rsidP="007D77D4">
      <w:pPr>
        <w:spacing w:after="13" w:line="240" w:lineRule="auto"/>
        <w:rPr>
          <w:rFonts w:ascii="Arial" w:eastAsia="Times New Roman" w:hAnsi="Arial" w:cs="Arial"/>
          <w:b/>
          <w:sz w:val="20"/>
          <w:szCs w:val="20"/>
        </w:rPr>
      </w:pPr>
      <w:r w:rsidRPr="00E56C64">
        <w:rPr>
          <w:rFonts w:ascii="Arial" w:eastAsia="Times New Roman" w:hAnsi="Arial" w:cs="Arial"/>
          <w:b/>
          <w:sz w:val="20"/>
          <w:szCs w:val="20"/>
        </w:rPr>
        <w:lastRenderedPageBreak/>
        <w:t>Family</w:t>
      </w:r>
      <w:r w:rsidR="00315953" w:rsidRPr="00E56C64">
        <w:rPr>
          <w:rFonts w:ascii="Arial" w:eastAsia="Times New Roman" w:hAnsi="Arial" w:cs="Arial"/>
          <w:b/>
          <w:sz w:val="20"/>
          <w:szCs w:val="20"/>
        </w:rPr>
        <w:t xml:space="preserve"> Service</w:t>
      </w:r>
      <w:r w:rsidRPr="00E56C64">
        <w:rPr>
          <w:rFonts w:ascii="Arial" w:eastAsia="Times New Roman" w:hAnsi="Arial" w:cs="Arial"/>
          <w:b/>
          <w:sz w:val="20"/>
          <w:szCs w:val="20"/>
        </w:rPr>
        <w:t xml:space="preserve"> and Guidance Center</w:t>
      </w:r>
    </w:p>
    <w:p w:rsidR="004673A3" w:rsidRPr="00E56C64" w:rsidRDefault="004673A3"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325 SW Frazier Ave.</w:t>
      </w:r>
    </w:p>
    <w:p w:rsidR="004673A3" w:rsidRPr="00E56C64" w:rsidRDefault="004673A3"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Topeka, Ks 66606</w:t>
      </w:r>
    </w:p>
    <w:p w:rsidR="004673A3" w:rsidRPr="00E56C64" w:rsidRDefault="004673A3"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232-5005</w:t>
      </w:r>
    </w:p>
    <w:p w:rsidR="00DA7D4D" w:rsidRPr="00E56C64" w:rsidRDefault="00DA7D4D"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Do not give state recognized diagnosis.  Work with patients who have a mental illness and substance abuse problem.</w:t>
      </w:r>
    </w:p>
    <w:p w:rsidR="007D77D4" w:rsidRPr="00E56C64" w:rsidRDefault="007D77D4" w:rsidP="007D77D4">
      <w:pPr>
        <w:spacing w:after="13" w:line="240" w:lineRule="auto"/>
        <w:rPr>
          <w:rFonts w:ascii="Arial" w:eastAsia="Times New Roman" w:hAnsi="Arial" w:cs="Arial"/>
          <w:sz w:val="20"/>
          <w:szCs w:val="20"/>
        </w:rPr>
      </w:pPr>
    </w:p>
    <w:p w:rsidR="00FD1E4D" w:rsidRDefault="00FD1E4D" w:rsidP="007D77D4">
      <w:pPr>
        <w:spacing w:after="13" w:line="240" w:lineRule="auto"/>
        <w:rPr>
          <w:rFonts w:ascii="Arial" w:eastAsia="Times New Roman" w:hAnsi="Arial" w:cs="Arial"/>
          <w:sz w:val="20"/>
          <w:szCs w:val="20"/>
        </w:rPr>
      </w:pPr>
    </w:p>
    <w:p w:rsidR="00315953" w:rsidRPr="004204DA" w:rsidRDefault="004204DA" w:rsidP="004204DA">
      <w:pPr>
        <w:spacing w:after="13" w:line="240" w:lineRule="auto"/>
        <w:rPr>
          <w:rFonts w:ascii="Arial" w:eastAsia="Times New Roman" w:hAnsi="Arial" w:cs="Arial"/>
          <w:b/>
          <w:sz w:val="20"/>
          <w:szCs w:val="20"/>
        </w:rPr>
      </w:pPr>
      <w:r>
        <w:rPr>
          <w:rFonts w:ascii="Arial" w:eastAsia="Times New Roman" w:hAnsi="Arial" w:cs="Arial"/>
          <w:b/>
          <w:sz w:val="20"/>
          <w:szCs w:val="20"/>
        </w:rPr>
        <w:t>Sim</w:t>
      </w:r>
      <w:r w:rsidR="00315953" w:rsidRPr="004204DA">
        <w:rPr>
          <w:rFonts w:ascii="Arial" w:eastAsia="Times New Roman" w:hAnsi="Arial" w:cs="Arial"/>
          <w:b/>
          <w:sz w:val="20"/>
          <w:szCs w:val="20"/>
        </w:rPr>
        <w:t>s-Kemper</w:t>
      </w:r>
    </w:p>
    <w:tbl>
      <w:tblPr>
        <w:tblW w:w="4861" w:type="pct"/>
        <w:tblInd w:w="-90" w:type="dxa"/>
        <w:shd w:val="clear" w:color="auto" w:fill="FFFFFF"/>
        <w:tblCellMar>
          <w:top w:w="15" w:type="dxa"/>
          <w:left w:w="15" w:type="dxa"/>
          <w:bottom w:w="15" w:type="dxa"/>
          <w:right w:w="15" w:type="dxa"/>
        </w:tblCellMar>
        <w:tblLook w:val="04A0"/>
      </w:tblPr>
      <w:tblGrid>
        <w:gridCol w:w="90"/>
        <w:gridCol w:w="9010"/>
      </w:tblGrid>
      <w:tr w:rsidR="00FD1E4D" w:rsidRPr="00FD1E4D" w:rsidTr="004204DA">
        <w:tc>
          <w:tcPr>
            <w:tcW w:w="90" w:type="dxa"/>
            <w:shd w:val="clear" w:color="auto" w:fill="FFFFFF"/>
            <w:tcMar>
              <w:top w:w="13" w:type="dxa"/>
              <w:left w:w="0" w:type="dxa"/>
              <w:bottom w:w="0" w:type="dxa"/>
              <w:right w:w="0" w:type="dxa"/>
            </w:tcMar>
            <w:hideMark/>
          </w:tcPr>
          <w:p w:rsidR="00FD1E4D" w:rsidRPr="00FD1E4D" w:rsidRDefault="00FD1E4D" w:rsidP="004204DA">
            <w:pPr>
              <w:spacing w:after="0" w:line="225" w:lineRule="atLeast"/>
              <w:rPr>
                <w:rFonts w:ascii="Arial" w:eastAsia="Times New Roman" w:hAnsi="Arial" w:cs="Arial"/>
                <w:color w:val="545454"/>
                <w:sz w:val="20"/>
                <w:szCs w:val="20"/>
              </w:rPr>
            </w:pPr>
          </w:p>
        </w:tc>
        <w:tc>
          <w:tcPr>
            <w:tcW w:w="0" w:type="auto"/>
            <w:shd w:val="clear" w:color="auto" w:fill="FFFFFF"/>
            <w:tcMar>
              <w:top w:w="0" w:type="dxa"/>
              <w:left w:w="0" w:type="dxa"/>
              <w:bottom w:w="0" w:type="dxa"/>
              <w:right w:w="0" w:type="dxa"/>
            </w:tcMar>
            <w:hideMark/>
          </w:tcPr>
          <w:p w:rsidR="004204DA" w:rsidRDefault="004204DA" w:rsidP="004204DA">
            <w:pPr>
              <w:spacing w:after="0" w:line="240" w:lineRule="auto"/>
              <w:rPr>
                <w:rFonts w:ascii="Arial" w:eastAsia="Times New Roman" w:hAnsi="Arial" w:cs="Arial"/>
                <w:color w:val="222222"/>
                <w:sz w:val="20"/>
                <w:szCs w:val="20"/>
              </w:rPr>
            </w:pPr>
            <w:r>
              <w:rPr>
                <w:rFonts w:ascii="Arial" w:eastAsia="Times New Roman" w:hAnsi="Arial" w:cs="Arial"/>
                <w:color w:val="222222"/>
                <w:sz w:val="20"/>
                <w:szCs w:val="20"/>
              </w:rPr>
              <w:t>11701 SW Medford Ave.</w:t>
            </w:r>
          </w:p>
          <w:p w:rsidR="00FD1E4D" w:rsidRDefault="00FD1E4D" w:rsidP="004204DA">
            <w:pPr>
              <w:spacing w:after="0" w:line="240" w:lineRule="auto"/>
              <w:rPr>
                <w:rFonts w:ascii="Arial" w:eastAsia="Times New Roman" w:hAnsi="Arial" w:cs="Arial"/>
                <w:color w:val="222222"/>
                <w:sz w:val="20"/>
                <w:szCs w:val="20"/>
              </w:rPr>
            </w:pPr>
            <w:r w:rsidRPr="00FD1E4D">
              <w:rPr>
                <w:rFonts w:ascii="Arial" w:eastAsia="Times New Roman" w:hAnsi="Arial" w:cs="Arial"/>
                <w:color w:val="222222"/>
                <w:sz w:val="20"/>
                <w:szCs w:val="20"/>
              </w:rPr>
              <w:t>Topeka, KS 66604</w:t>
            </w:r>
            <w:r w:rsidRPr="00FD1E4D">
              <w:rPr>
                <w:rFonts w:ascii="Arial" w:eastAsia="Times New Roman" w:hAnsi="Arial" w:cs="Arial"/>
                <w:color w:val="222222"/>
                <w:sz w:val="20"/>
                <w:szCs w:val="20"/>
              </w:rPr>
              <w:br/>
              <w:t>(785) 233-0666</w:t>
            </w:r>
          </w:p>
          <w:p w:rsidR="004204DA" w:rsidRPr="00FD1E4D" w:rsidRDefault="004204DA" w:rsidP="004204DA">
            <w:pPr>
              <w:spacing w:after="0" w:line="240" w:lineRule="auto"/>
              <w:rPr>
                <w:rFonts w:ascii="Arial" w:eastAsia="Times New Roman" w:hAnsi="Arial" w:cs="Arial"/>
                <w:color w:val="222222"/>
                <w:sz w:val="20"/>
                <w:szCs w:val="20"/>
              </w:rPr>
            </w:pPr>
            <w:r w:rsidRPr="004204DA">
              <w:rPr>
                <w:rFonts w:ascii="Arial" w:eastAsia="Times New Roman" w:hAnsi="Arial" w:cs="Arial"/>
                <w:color w:val="222222"/>
                <w:sz w:val="20"/>
                <w:szCs w:val="20"/>
              </w:rPr>
              <w:t>http://sims-kemper.com/</w:t>
            </w:r>
          </w:p>
        </w:tc>
      </w:tr>
    </w:tbl>
    <w:p w:rsidR="00315953" w:rsidRPr="00FD1E4D" w:rsidRDefault="004204DA" w:rsidP="007D77D4">
      <w:pPr>
        <w:spacing w:after="13" w:line="240" w:lineRule="auto"/>
        <w:rPr>
          <w:rFonts w:ascii="Arial" w:eastAsia="Times New Roman" w:hAnsi="Arial" w:cs="Arial"/>
          <w:sz w:val="20"/>
          <w:szCs w:val="20"/>
        </w:rPr>
      </w:pPr>
      <w:r>
        <w:rPr>
          <w:rFonts w:ascii="Arial" w:eastAsia="Times New Roman" w:hAnsi="Arial" w:cs="Arial"/>
          <w:sz w:val="20"/>
          <w:szCs w:val="20"/>
        </w:rPr>
        <w:t>They work with both adolescents and family on problems of addition.</w:t>
      </w:r>
    </w:p>
    <w:p w:rsidR="00315953" w:rsidRPr="00E56C64" w:rsidRDefault="00315953" w:rsidP="007D77D4">
      <w:pPr>
        <w:spacing w:after="13" w:line="240" w:lineRule="auto"/>
        <w:rPr>
          <w:rFonts w:ascii="Arial" w:eastAsia="Times New Roman" w:hAnsi="Arial" w:cs="Arial"/>
          <w:sz w:val="20"/>
          <w:szCs w:val="20"/>
        </w:rPr>
      </w:pPr>
    </w:p>
    <w:p w:rsidR="004673A3" w:rsidRPr="00E56C64" w:rsidRDefault="004673A3" w:rsidP="007D77D4">
      <w:pPr>
        <w:spacing w:after="13" w:line="240" w:lineRule="auto"/>
        <w:rPr>
          <w:rFonts w:ascii="Arial" w:eastAsia="Times New Roman" w:hAnsi="Arial" w:cs="Arial"/>
          <w:b/>
          <w:sz w:val="20"/>
          <w:szCs w:val="20"/>
        </w:rPr>
      </w:pPr>
      <w:r w:rsidRPr="00E56C64">
        <w:rPr>
          <w:rFonts w:ascii="Arial" w:eastAsia="Times New Roman" w:hAnsi="Arial" w:cs="Arial"/>
          <w:b/>
          <w:sz w:val="20"/>
          <w:szCs w:val="20"/>
        </w:rPr>
        <w:t>Lawrence Area:</w:t>
      </w:r>
    </w:p>
    <w:p w:rsidR="007D77D4" w:rsidRPr="00E56C64" w:rsidRDefault="007D77D4" w:rsidP="007D77D4">
      <w:pPr>
        <w:spacing w:after="13" w:line="240" w:lineRule="auto"/>
        <w:rPr>
          <w:rFonts w:ascii="Arial" w:eastAsia="Times New Roman" w:hAnsi="Arial" w:cs="Arial"/>
          <w:b/>
          <w:sz w:val="20"/>
          <w:szCs w:val="20"/>
        </w:rPr>
      </w:pPr>
      <w:r w:rsidRPr="00E56C64">
        <w:rPr>
          <w:rFonts w:ascii="Arial" w:eastAsia="Times New Roman" w:hAnsi="Arial" w:cs="Arial"/>
          <w:b/>
          <w:sz w:val="20"/>
          <w:szCs w:val="20"/>
        </w:rPr>
        <w:t>Family Psychological Services</w:t>
      </w:r>
    </w:p>
    <w:p w:rsidR="007D77D4" w:rsidRPr="00E56C64" w:rsidRDefault="007D77D4"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Dr. Wes Crenshaw</w:t>
      </w:r>
    </w:p>
    <w:p w:rsidR="007D77D4" w:rsidRPr="00E56C64" w:rsidRDefault="007D77D4"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2601 W. 6</w:t>
      </w:r>
      <w:r w:rsidRPr="00E56C64">
        <w:rPr>
          <w:rFonts w:ascii="Arial" w:eastAsia="Times New Roman" w:hAnsi="Arial" w:cs="Arial"/>
          <w:sz w:val="20"/>
          <w:szCs w:val="20"/>
          <w:vertAlign w:val="superscript"/>
        </w:rPr>
        <w:t>th</w:t>
      </w:r>
    </w:p>
    <w:p w:rsidR="007D77D4" w:rsidRPr="00E56C64" w:rsidRDefault="007D77D4"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Lawrence, KS 666049</w:t>
      </w:r>
    </w:p>
    <w:p w:rsidR="007D77D4" w:rsidRPr="00E56C64" w:rsidRDefault="007D77D4"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785-371-1414</w:t>
      </w:r>
    </w:p>
    <w:p w:rsidR="007D77D4" w:rsidRPr="00E56C64" w:rsidRDefault="007D77D4" w:rsidP="007D77D4">
      <w:pPr>
        <w:spacing w:after="13" w:line="240" w:lineRule="auto"/>
        <w:rPr>
          <w:rFonts w:ascii="Arial" w:eastAsia="Times New Roman" w:hAnsi="Arial" w:cs="Arial"/>
          <w:sz w:val="20"/>
          <w:szCs w:val="20"/>
        </w:rPr>
      </w:pPr>
      <w:r w:rsidRPr="00E56C64">
        <w:rPr>
          <w:rFonts w:ascii="Arial" w:eastAsia="Times New Roman" w:hAnsi="Arial" w:cs="Arial"/>
          <w:sz w:val="20"/>
          <w:szCs w:val="20"/>
        </w:rPr>
        <w:t xml:space="preserve">Will bill insurance, family pays </w:t>
      </w:r>
      <w:proofErr w:type="spellStart"/>
      <w:proofErr w:type="gramStart"/>
      <w:r w:rsidRPr="00E56C64">
        <w:rPr>
          <w:rFonts w:ascii="Arial" w:eastAsia="Times New Roman" w:hAnsi="Arial" w:cs="Arial"/>
          <w:sz w:val="20"/>
          <w:szCs w:val="20"/>
        </w:rPr>
        <w:t>copay</w:t>
      </w:r>
      <w:proofErr w:type="spellEnd"/>
      <w:r w:rsidRPr="00E56C64">
        <w:rPr>
          <w:rFonts w:ascii="Arial" w:eastAsia="Times New Roman" w:hAnsi="Arial" w:cs="Arial"/>
          <w:sz w:val="20"/>
          <w:szCs w:val="20"/>
        </w:rPr>
        <w:t>.</w:t>
      </w:r>
      <w:proofErr w:type="gramEnd"/>
    </w:p>
    <w:p w:rsidR="007D77D4" w:rsidRPr="00E56C64" w:rsidRDefault="007D77D4" w:rsidP="007D77D4">
      <w:pPr>
        <w:spacing w:after="13" w:line="240" w:lineRule="auto"/>
        <w:rPr>
          <w:rFonts w:ascii="Arial" w:eastAsia="Times New Roman" w:hAnsi="Arial" w:cs="Arial"/>
          <w:sz w:val="20"/>
          <w:szCs w:val="20"/>
        </w:rPr>
      </w:pPr>
    </w:p>
    <w:p w:rsidR="004673A3" w:rsidRPr="00E56C64" w:rsidRDefault="004673A3" w:rsidP="004673A3">
      <w:pPr>
        <w:spacing w:after="13" w:line="240" w:lineRule="auto"/>
        <w:rPr>
          <w:rFonts w:ascii="Arial" w:eastAsia="Times New Roman" w:hAnsi="Arial" w:cs="Arial"/>
          <w:sz w:val="20"/>
          <w:szCs w:val="20"/>
        </w:rPr>
      </w:pPr>
      <w:r w:rsidRPr="00E56C64">
        <w:rPr>
          <w:rFonts w:ascii="Arial" w:eastAsia="Times New Roman" w:hAnsi="Arial" w:cs="Arial"/>
          <w:b/>
          <w:sz w:val="20"/>
          <w:szCs w:val="20"/>
        </w:rPr>
        <w:t>Bert Nash</w:t>
      </w:r>
      <w:r w:rsidRPr="00E56C64">
        <w:rPr>
          <w:rFonts w:ascii="Arial" w:eastAsia="Times New Roman" w:hAnsi="Arial" w:cs="Arial"/>
          <w:sz w:val="20"/>
          <w:szCs w:val="20"/>
        </w:rPr>
        <w:t xml:space="preserve"> in Lawrence – Do not complete drug and alcohol screenings.</w:t>
      </w:r>
    </w:p>
    <w:p w:rsidR="00455271" w:rsidRDefault="00455271" w:rsidP="004673A3">
      <w:pPr>
        <w:spacing w:after="13" w:line="240" w:lineRule="auto"/>
        <w:rPr>
          <w:rFonts w:ascii="Arial" w:eastAsia="Times New Roman" w:hAnsi="Arial" w:cs="Arial"/>
          <w:sz w:val="20"/>
          <w:szCs w:val="20"/>
        </w:rPr>
      </w:pPr>
    </w:p>
    <w:p w:rsidR="004204DA" w:rsidRDefault="004204DA" w:rsidP="004673A3">
      <w:pPr>
        <w:spacing w:after="13" w:line="240" w:lineRule="auto"/>
        <w:rPr>
          <w:rFonts w:ascii="Arial" w:eastAsia="Times New Roman" w:hAnsi="Arial" w:cs="Arial"/>
          <w:sz w:val="20"/>
          <w:szCs w:val="20"/>
        </w:rPr>
      </w:pPr>
    </w:p>
    <w:p w:rsidR="004204DA" w:rsidRPr="00E56C64" w:rsidRDefault="004204DA" w:rsidP="004673A3">
      <w:pPr>
        <w:spacing w:after="13" w:line="240" w:lineRule="auto"/>
        <w:rPr>
          <w:rFonts w:ascii="Arial" w:eastAsia="Times New Roman" w:hAnsi="Arial" w:cs="Arial"/>
          <w:sz w:val="20"/>
          <w:szCs w:val="20"/>
        </w:rPr>
      </w:pPr>
    </w:p>
    <w:p w:rsidR="00455271" w:rsidRPr="004204DA" w:rsidRDefault="00455271" w:rsidP="004673A3">
      <w:pPr>
        <w:spacing w:after="13" w:line="240" w:lineRule="auto"/>
        <w:rPr>
          <w:rFonts w:ascii="Arial" w:eastAsia="Times New Roman" w:hAnsi="Arial" w:cs="Arial"/>
          <w:b/>
          <w:sz w:val="20"/>
          <w:szCs w:val="20"/>
        </w:rPr>
      </w:pPr>
      <w:r w:rsidRPr="004204DA">
        <w:rPr>
          <w:rFonts w:ascii="Arial" w:eastAsia="Times New Roman" w:hAnsi="Arial" w:cs="Arial"/>
          <w:b/>
          <w:sz w:val="20"/>
          <w:szCs w:val="20"/>
        </w:rPr>
        <w:t>Parents/Guardians can also ask their family physician for a referral.</w:t>
      </w:r>
    </w:p>
    <w:p w:rsidR="007D77D4" w:rsidRPr="00E56C64" w:rsidRDefault="007D77D4" w:rsidP="007D77D4">
      <w:pPr>
        <w:spacing w:after="13" w:line="240" w:lineRule="auto"/>
        <w:rPr>
          <w:rFonts w:ascii="Arial" w:eastAsia="Times New Roman" w:hAnsi="Arial" w:cs="Arial"/>
          <w:sz w:val="20"/>
          <w:szCs w:val="20"/>
        </w:rPr>
      </w:pPr>
    </w:p>
    <w:p w:rsidR="007D77D4" w:rsidRPr="00E56C64" w:rsidRDefault="007D77D4" w:rsidP="007D77D4">
      <w:pPr>
        <w:spacing w:after="13" w:line="240" w:lineRule="auto"/>
        <w:rPr>
          <w:rFonts w:ascii="Arial" w:eastAsia="Times New Roman" w:hAnsi="Arial" w:cs="Arial"/>
          <w:sz w:val="20"/>
          <w:szCs w:val="20"/>
        </w:rPr>
      </w:pPr>
    </w:p>
    <w:p w:rsidR="007D77D4" w:rsidRPr="00E56C64" w:rsidRDefault="007D77D4" w:rsidP="007D77D4">
      <w:pPr>
        <w:spacing w:after="13" w:line="240" w:lineRule="auto"/>
        <w:rPr>
          <w:rFonts w:ascii="Arial" w:eastAsia="Times New Roman" w:hAnsi="Arial" w:cs="Arial"/>
          <w:sz w:val="20"/>
          <w:szCs w:val="20"/>
        </w:rPr>
      </w:pPr>
    </w:p>
    <w:p w:rsidR="007D77D4" w:rsidRPr="00E56C64" w:rsidRDefault="007D77D4" w:rsidP="007D77D4">
      <w:pPr>
        <w:spacing w:after="13" w:line="240" w:lineRule="auto"/>
        <w:rPr>
          <w:rFonts w:ascii="Arial" w:eastAsia="Times New Roman" w:hAnsi="Arial" w:cs="Arial"/>
          <w:sz w:val="20"/>
          <w:szCs w:val="20"/>
        </w:rPr>
      </w:pPr>
    </w:p>
    <w:sectPr w:rsidR="007D77D4" w:rsidRPr="00E56C64" w:rsidSect="003775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D77D4"/>
    <w:rsid w:val="001E6A56"/>
    <w:rsid w:val="002E1D88"/>
    <w:rsid w:val="00311C64"/>
    <w:rsid w:val="00315953"/>
    <w:rsid w:val="003212D2"/>
    <w:rsid w:val="00372107"/>
    <w:rsid w:val="003775A3"/>
    <w:rsid w:val="00393EED"/>
    <w:rsid w:val="004204DA"/>
    <w:rsid w:val="00455271"/>
    <w:rsid w:val="004673A3"/>
    <w:rsid w:val="004709F7"/>
    <w:rsid w:val="00582106"/>
    <w:rsid w:val="005F7C9D"/>
    <w:rsid w:val="00630826"/>
    <w:rsid w:val="00656BB8"/>
    <w:rsid w:val="00695612"/>
    <w:rsid w:val="007D77D4"/>
    <w:rsid w:val="00965CA9"/>
    <w:rsid w:val="00C47B76"/>
    <w:rsid w:val="00DA7D4D"/>
    <w:rsid w:val="00E56C64"/>
    <w:rsid w:val="00F16692"/>
    <w:rsid w:val="00FD1E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5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6C64"/>
    <w:rPr>
      <w:color w:val="0000FF"/>
      <w:u w:val="single"/>
    </w:rPr>
  </w:style>
</w:styles>
</file>

<file path=word/webSettings.xml><?xml version="1.0" encoding="utf-8"?>
<w:webSettings xmlns:r="http://schemas.openxmlformats.org/officeDocument/2006/relationships" xmlns:w="http://schemas.openxmlformats.org/wordprocessingml/2006/main">
  <w:divs>
    <w:div w:id="233587390">
      <w:bodyDiv w:val="1"/>
      <w:marLeft w:val="50"/>
      <w:marRight w:val="50"/>
      <w:marTop w:val="50"/>
      <w:marBottom w:val="13"/>
      <w:divBdr>
        <w:top w:val="none" w:sz="0" w:space="0" w:color="auto"/>
        <w:left w:val="none" w:sz="0" w:space="0" w:color="auto"/>
        <w:bottom w:val="none" w:sz="0" w:space="0" w:color="auto"/>
        <w:right w:val="none" w:sz="0" w:space="0" w:color="auto"/>
      </w:divBdr>
      <w:divsChild>
        <w:div w:id="1774352121">
          <w:marLeft w:val="0"/>
          <w:marRight w:val="0"/>
          <w:marTop w:val="0"/>
          <w:marBottom w:val="0"/>
          <w:divBdr>
            <w:top w:val="none" w:sz="0" w:space="0" w:color="auto"/>
            <w:left w:val="none" w:sz="0" w:space="0" w:color="auto"/>
            <w:bottom w:val="none" w:sz="0" w:space="0" w:color="auto"/>
            <w:right w:val="none" w:sz="0" w:space="0" w:color="auto"/>
          </w:divBdr>
        </w:div>
        <w:div w:id="1779789131">
          <w:marLeft w:val="0"/>
          <w:marRight w:val="0"/>
          <w:marTop w:val="0"/>
          <w:marBottom w:val="0"/>
          <w:divBdr>
            <w:top w:val="none" w:sz="0" w:space="0" w:color="auto"/>
            <w:left w:val="none" w:sz="0" w:space="0" w:color="auto"/>
            <w:bottom w:val="none" w:sz="0" w:space="0" w:color="auto"/>
            <w:right w:val="none" w:sz="0" w:space="0" w:color="auto"/>
          </w:divBdr>
        </w:div>
      </w:divsChild>
    </w:div>
    <w:div w:id="1662350314">
      <w:bodyDiv w:val="1"/>
      <w:marLeft w:val="0"/>
      <w:marRight w:val="0"/>
      <w:marTop w:val="0"/>
      <w:marBottom w:val="0"/>
      <w:divBdr>
        <w:top w:val="none" w:sz="0" w:space="0" w:color="auto"/>
        <w:left w:val="none" w:sz="0" w:space="0" w:color="auto"/>
        <w:bottom w:val="none" w:sz="0" w:space="0" w:color="auto"/>
        <w:right w:val="none" w:sz="0" w:space="0" w:color="auto"/>
      </w:divBdr>
    </w:div>
    <w:div w:id="19029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2015-10-14T13:46:00Z</dcterms:created>
  <dcterms:modified xsi:type="dcterms:W3CDTF">2016-01-20T19:01:00Z</dcterms:modified>
</cp:coreProperties>
</file>