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58" w:rsidRDefault="00485958" w:rsidP="00485958">
      <w:pPr>
        <w:rPr>
          <w:rFonts w:ascii="Footlight MT Light" w:hAnsi="Footlight MT Light"/>
          <w:color w:val="660066"/>
          <w:sz w:val="28"/>
          <w:szCs w:val="28"/>
          <w:u w:val="single"/>
        </w:rPr>
      </w:pPr>
      <w:r>
        <w:rPr>
          <w:rFonts w:ascii="Footlight MT Light" w:hAnsi="Footlight MT Light"/>
          <w:noProof/>
          <w:color w:val="660066"/>
          <w:sz w:val="28"/>
          <w:szCs w:val="28"/>
          <w:u w:val="single"/>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362</wp:posOffset>
                </wp:positionV>
                <wp:extent cx="5039995" cy="619125"/>
                <wp:effectExtent l="0" t="0" r="0" b="0"/>
                <wp:wrapTight wrapText="bothSides">
                  <wp:wrapPolygon edited="0">
                    <wp:start x="0" y="0"/>
                    <wp:lineTo x="0" y="21600"/>
                    <wp:lineTo x="21600" y="21600"/>
                    <wp:lineTo x="2160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9995" cy="619125"/>
                        </a:xfrm>
                        <a:prstGeom prst="rect">
                          <a:avLst/>
                        </a:prstGeom>
                        <a:extLst>
                          <a:ext uri="{AF507438-7753-43E0-B8FC-AC1667EBCBE1}">
                            <a14:hiddenEffects xmlns:a14="http://schemas.microsoft.com/office/drawing/2010/main">
                              <a:effectLst/>
                            </a14:hiddenEffects>
                          </a:ext>
                        </a:extLst>
                      </wps:spPr>
                      <wps:txbx>
                        <w:txbxContent>
                          <w:p w:rsidR="00485958" w:rsidRPr="00F8055F" w:rsidRDefault="00485958" w:rsidP="00485958">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F8055F">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PLPK, PES &amp; LES News</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8pt;margin-top:.05pt;width:396.85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" filled="f" stroked="f">
                <o:lock v:ext="edit" shapetype="t"/>
                <v:textbox style="mso-fit-shape-to-text:t">
                  <w:txbxContent>
                    <w:p w:rsidR="00485958" w:rsidRPr="00F8055F" w:rsidRDefault="00485958" w:rsidP="00485958">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F8055F">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PLPK, PES &amp; LES News</w:t>
                      </w:r>
                    </w:p>
                  </w:txbxContent>
                </v:textbox>
                <w10:wrap type="tight"/>
              </v:shape>
            </w:pict>
          </mc:Fallback>
        </mc:AlternateContent>
      </w:r>
    </w:p>
    <w:p w:rsidR="00485958" w:rsidRDefault="00485958" w:rsidP="00485958">
      <w:pPr>
        <w:rPr>
          <w:rFonts w:ascii="Footlight MT Light" w:hAnsi="Footlight MT Light"/>
          <w:color w:val="660066"/>
          <w:sz w:val="28"/>
          <w:szCs w:val="28"/>
          <w:u w:val="single"/>
        </w:rPr>
      </w:pPr>
    </w:p>
    <w:p w:rsidR="00485958" w:rsidRDefault="00485958" w:rsidP="00485958">
      <w:pPr>
        <w:rPr>
          <w:rFonts w:ascii="Footlight MT Light" w:hAnsi="Footlight MT Light"/>
          <w:color w:val="660066"/>
          <w:sz w:val="28"/>
          <w:szCs w:val="28"/>
          <w:u w:val="single"/>
        </w:rPr>
      </w:pPr>
    </w:p>
    <w:p w:rsidR="00485958" w:rsidRDefault="00485958" w:rsidP="00485958">
      <w:pPr>
        <w:rPr>
          <w:rFonts w:ascii="Footlight MT Light" w:hAnsi="Footlight MT Light"/>
          <w:color w:val="660066"/>
          <w:sz w:val="28"/>
          <w:szCs w:val="28"/>
          <w:u w:val="single"/>
        </w:rPr>
      </w:pPr>
    </w:p>
    <w:p w:rsidR="00485958" w:rsidRPr="00610DDF" w:rsidRDefault="00485958" w:rsidP="00485958">
      <w:r>
        <w:rPr>
          <w:rFonts w:ascii="Footlight MT Light" w:hAnsi="Footlight MT Light"/>
          <w:color w:val="660066"/>
          <w:sz w:val="28"/>
          <w:szCs w:val="28"/>
          <w:u w:val="single"/>
        </w:rPr>
        <w:t>Mark your calendars for these important events!</w:t>
      </w:r>
    </w:p>
    <w:p w:rsidR="00485958" w:rsidRDefault="00485958" w:rsidP="00485958">
      <w:pPr>
        <w:rPr>
          <w:rFonts w:ascii="Comic Sans MS" w:hAnsi="Comic Sans MS"/>
        </w:rPr>
      </w:pPr>
      <w:r>
        <w:rPr>
          <w:rFonts w:ascii="Comic Sans MS" w:hAnsi="Comic Sans MS"/>
        </w:rPr>
        <w:t>10/3: 3</w:t>
      </w:r>
      <w:r w:rsidRPr="00CD7E93">
        <w:rPr>
          <w:rFonts w:ascii="Comic Sans MS" w:hAnsi="Comic Sans MS"/>
          <w:vertAlign w:val="superscript"/>
        </w:rPr>
        <w:t>rd</w:t>
      </w:r>
      <w:r>
        <w:rPr>
          <w:rFonts w:ascii="Comic Sans MS" w:hAnsi="Comic Sans MS"/>
        </w:rPr>
        <w:t xml:space="preserve"> Grade Career on Wheels Day @ PLHS 12:30-2:00</w:t>
      </w:r>
    </w:p>
    <w:p w:rsidR="00485958" w:rsidRDefault="00485958" w:rsidP="00485958">
      <w:pPr>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5817235</wp:posOffset>
            </wp:positionH>
            <wp:positionV relativeFrom="paragraph">
              <wp:posOffset>411480</wp:posOffset>
            </wp:positionV>
            <wp:extent cx="1395095" cy="1395095"/>
            <wp:effectExtent l="0" t="0" r="0" b="0"/>
            <wp:wrapTight wrapText="bothSides">
              <wp:wrapPolygon edited="0">
                <wp:start x="0" y="0"/>
                <wp:lineTo x="0" y="21236"/>
                <wp:lineTo x="21236" y="21236"/>
                <wp:lineTo x="21236" y="0"/>
                <wp:lineTo x="0" y="0"/>
              </wp:wrapPolygon>
            </wp:wrapTight>
            <wp:docPr id="9" name="Picture 9" descr="imagesCARQ2L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RQ2LM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10/6: Little Girl Cheer Night &amp; 2-4</w:t>
      </w:r>
      <w:r w:rsidRPr="00722CD7">
        <w:rPr>
          <w:rFonts w:ascii="Comic Sans MS" w:hAnsi="Comic Sans MS"/>
          <w:vertAlign w:val="superscript"/>
        </w:rPr>
        <w:t>th</w:t>
      </w:r>
      <w:r>
        <w:rPr>
          <w:rFonts w:ascii="Comic Sans MS" w:hAnsi="Comic Sans MS"/>
        </w:rPr>
        <w:t xml:space="preserve"> graders to sing the National Anthem @ PLHS Football game.</w:t>
      </w:r>
    </w:p>
    <w:p w:rsidR="00485958" w:rsidRDefault="00485958" w:rsidP="00485958">
      <w:pPr>
        <w:rPr>
          <w:rFonts w:ascii="Comic Sans MS" w:hAnsi="Comic Sans MS"/>
        </w:rPr>
      </w:pPr>
      <w:r>
        <w:rPr>
          <w:rFonts w:ascii="Comic Sans MS" w:hAnsi="Comic Sans MS"/>
        </w:rPr>
        <w:t>10/9: BoE mtg. @ DO 6:30 pm</w:t>
      </w:r>
    </w:p>
    <w:p w:rsidR="00485958" w:rsidRDefault="00485958" w:rsidP="00485958">
      <w:pPr>
        <w:rPr>
          <w:rFonts w:ascii="Comic Sans MS" w:hAnsi="Comic Sans MS"/>
        </w:rPr>
      </w:pPr>
      <w:r>
        <w:rPr>
          <w:rFonts w:ascii="Comic Sans MS" w:hAnsi="Comic Sans MS"/>
        </w:rPr>
        <w:t>10/11: Parents lunch with students</w:t>
      </w:r>
    </w:p>
    <w:p w:rsidR="00485958" w:rsidRDefault="00485958" w:rsidP="00485958">
      <w:pPr>
        <w:rPr>
          <w:rFonts w:ascii="Comic Sans MS" w:hAnsi="Comic Sans MS"/>
        </w:rPr>
      </w:pPr>
      <w:r>
        <w:rPr>
          <w:rFonts w:ascii="Comic Sans MS" w:hAnsi="Comic Sans MS"/>
        </w:rPr>
        <w:t>10/13: 4</w:t>
      </w:r>
      <w:r w:rsidRPr="00896AEF">
        <w:rPr>
          <w:rFonts w:ascii="Comic Sans MS" w:hAnsi="Comic Sans MS"/>
          <w:vertAlign w:val="superscript"/>
        </w:rPr>
        <w:t>th</w:t>
      </w:r>
      <w:r>
        <w:rPr>
          <w:rFonts w:ascii="Comic Sans MS" w:hAnsi="Comic Sans MS"/>
        </w:rPr>
        <w:t xml:space="preserve"> grade to Science City 8:30-2:30</w:t>
      </w:r>
    </w:p>
    <w:p w:rsidR="00485958" w:rsidRDefault="00485958" w:rsidP="00485958">
      <w:pPr>
        <w:rPr>
          <w:rFonts w:ascii="Comic Sans MS" w:hAnsi="Comic Sans MS"/>
        </w:rPr>
      </w:pPr>
      <w:r>
        <w:rPr>
          <w:rFonts w:ascii="Comic Sans MS" w:hAnsi="Comic Sans MS"/>
        </w:rPr>
        <w:t>10/16: PLES picture retakes</w:t>
      </w:r>
    </w:p>
    <w:p w:rsidR="00485958" w:rsidRPr="00A7306A" w:rsidRDefault="00485958" w:rsidP="00485958">
      <w:pPr>
        <w:rPr>
          <w:rFonts w:ascii="Comic Sans MS" w:hAnsi="Comic Sans MS"/>
        </w:rPr>
      </w:pPr>
      <w:r>
        <w:rPr>
          <w:rFonts w:ascii="Comic Sans MS" w:hAnsi="Comic Sans MS"/>
        </w:rPr>
        <w:t>10/17: End of 1</w:t>
      </w:r>
      <w:r w:rsidRPr="006070E1">
        <w:rPr>
          <w:rFonts w:ascii="Comic Sans MS" w:hAnsi="Comic Sans MS"/>
          <w:vertAlign w:val="superscript"/>
        </w:rPr>
        <w:t>st</w:t>
      </w:r>
      <w:r>
        <w:rPr>
          <w:rFonts w:ascii="Comic Sans MS" w:hAnsi="Comic Sans MS"/>
        </w:rPr>
        <w:t xml:space="preserve"> 9 weeks – Bus Driver Appreciation Day!</w:t>
      </w:r>
    </w:p>
    <w:p w:rsidR="00485958" w:rsidRDefault="00485958" w:rsidP="00485958">
      <w:pPr>
        <w:rPr>
          <w:rFonts w:ascii="Comic Sans MS" w:hAnsi="Comic Sans MS"/>
        </w:rPr>
      </w:pPr>
      <w:r>
        <w:rPr>
          <w:rFonts w:ascii="Comic Sans MS" w:hAnsi="Comic Sans MS"/>
        </w:rPr>
        <w:t>10/18</w:t>
      </w:r>
      <w:r w:rsidRPr="00742742">
        <w:rPr>
          <w:rFonts w:ascii="Comic Sans MS" w:hAnsi="Comic Sans MS"/>
          <w:b/>
        </w:rPr>
        <w:t xml:space="preserve">: </w:t>
      </w:r>
      <w:r w:rsidRPr="00742742">
        <w:rPr>
          <w:rFonts w:ascii="Comic Sans MS" w:hAnsi="Comic Sans MS"/>
          <w:b/>
          <w:color w:val="FF0000"/>
          <w:u w:val="single"/>
        </w:rPr>
        <w:t>No School for PLPK</w:t>
      </w:r>
      <w:r>
        <w:rPr>
          <w:rFonts w:ascii="Comic Sans MS" w:hAnsi="Comic Sans MS"/>
        </w:rPr>
        <w:t>: PLPK Parent Teacher Conferences 8:30 – 8:00 pm</w:t>
      </w:r>
    </w:p>
    <w:p w:rsidR="00485958" w:rsidRDefault="00485958" w:rsidP="00485958">
      <w:pPr>
        <w:rPr>
          <w:rFonts w:ascii="Comic Sans MS" w:hAnsi="Comic Sans MS"/>
        </w:rPr>
      </w:pPr>
      <w:r>
        <w:rPr>
          <w:rFonts w:ascii="Comic Sans MS" w:hAnsi="Comic Sans MS"/>
        </w:rPr>
        <w:t>10/18: 4-8pm: PLES Parent Teacher Conferences</w:t>
      </w:r>
    </w:p>
    <w:p w:rsidR="00485958" w:rsidRPr="000B4B12" w:rsidRDefault="00485958" w:rsidP="00485958">
      <w:pPr>
        <w:rPr>
          <w:rFonts w:ascii="Comic Sans MS" w:hAnsi="Comic Sans MS"/>
          <w:b/>
          <w:color w:val="FF0000"/>
          <w:u w:val="single"/>
        </w:rPr>
      </w:pPr>
      <w:r>
        <w:rPr>
          <w:rFonts w:ascii="Comic Sans MS" w:hAnsi="Comic Sans MS"/>
          <w:b/>
          <w:color w:val="FF0000"/>
          <w:u w:val="single"/>
        </w:rPr>
        <w:t>10/19 &amp; 20: No School</w:t>
      </w:r>
    </w:p>
    <w:p w:rsidR="00485958" w:rsidRPr="005C3246" w:rsidRDefault="00485958" w:rsidP="00485958">
      <w:pPr>
        <w:rPr>
          <w:rFonts w:ascii="Comic Sans MS" w:hAnsi="Comic Sans MS"/>
        </w:rPr>
      </w:pPr>
      <w:r>
        <w:rPr>
          <w:rFonts w:ascii="Comic Sans MS" w:hAnsi="Comic Sans MS"/>
        </w:rPr>
        <w:t>10/19</w:t>
      </w:r>
      <w:r w:rsidRPr="005C3246">
        <w:rPr>
          <w:rFonts w:ascii="Comic Sans MS" w:hAnsi="Comic Sans MS"/>
        </w:rPr>
        <w:t>: 2-8 pm:</w:t>
      </w:r>
      <w:r>
        <w:rPr>
          <w:rFonts w:ascii="Comic Sans MS" w:hAnsi="Comic Sans MS"/>
        </w:rPr>
        <w:t xml:space="preserve"> PLES</w:t>
      </w:r>
      <w:r w:rsidRPr="005C3246">
        <w:rPr>
          <w:rFonts w:ascii="Comic Sans MS" w:hAnsi="Comic Sans MS"/>
        </w:rPr>
        <w:t xml:space="preserve"> Parent Teacher Conferences</w:t>
      </w:r>
    </w:p>
    <w:p w:rsidR="00485958" w:rsidRDefault="00485958" w:rsidP="00485958">
      <w:pPr>
        <w:rPr>
          <w:rFonts w:ascii="Comic Sans MS" w:hAnsi="Comic Sans MS"/>
        </w:rPr>
      </w:pPr>
      <w:r>
        <w:rPr>
          <w:rFonts w:ascii="Comic Sans MS" w:hAnsi="Comic Sans MS"/>
        </w:rPr>
        <w:t>10/23: PLES PTO mtg. @ PES 6:30 pm</w:t>
      </w:r>
    </w:p>
    <w:p w:rsidR="00485958" w:rsidRDefault="00485958" w:rsidP="00485958">
      <w:pPr>
        <w:rPr>
          <w:rFonts w:ascii="Comic Sans MS" w:hAnsi="Comic Sans MS"/>
        </w:rPr>
      </w:pPr>
      <w:r>
        <w:rPr>
          <w:rFonts w:ascii="Comic Sans MS" w:hAnsi="Comic Sans MS"/>
        </w:rPr>
        <w:t>10/25: 6:30 pm: 2</w:t>
      </w:r>
      <w:r w:rsidRPr="00F758C9">
        <w:rPr>
          <w:rFonts w:ascii="Comic Sans MS" w:hAnsi="Comic Sans MS"/>
          <w:vertAlign w:val="superscript"/>
        </w:rPr>
        <w:t>nd</w:t>
      </w:r>
      <w:r>
        <w:rPr>
          <w:rFonts w:ascii="Comic Sans MS" w:hAnsi="Comic Sans MS"/>
        </w:rPr>
        <w:t xml:space="preserve"> grade music program @ PLHS Theater</w:t>
      </w:r>
    </w:p>
    <w:p w:rsidR="00485958" w:rsidRPr="00263653" w:rsidRDefault="00485958" w:rsidP="00485958">
      <w:pPr>
        <w:rPr>
          <w:rFonts w:ascii="Comic Sans MS" w:hAnsi="Comic Sans MS"/>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205105</wp:posOffset>
            </wp:positionV>
            <wp:extent cx="1261745" cy="1343025"/>
            <wp:effectExtent l="0" t="0" r="0" b="9525"/>
            <wp:wrapTight wrapText="bothSides">
              <wp:wrapPolygon edited="0">
                <wp:start x="0" y="0"/>
                <wp:lineTo x="0" y="21447"/>
                <wp:lineTo x="21198" y="21447"/>
                <wp:lineTo x="21198" y="0"/>
                <wp:lineTo x="0" y="0"/>
              </wp:wrapPolygon>
            </wp:wrapTight>
            <wp:docPr id="8" name="Picture 8" descr="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llow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10/27: PLPK Field Trips to </w:t>
      </w:r>
      <w:proofErr w:type="spellStart"/>
      <w:r>
        <w:rPr>
          <w:rFonts w:ascii="Comic Sans MS" w:hAnsi="Comic Sans MS"/>
        </w:rPr>
        <w:t>Shaake’s</w:t>
      </w:r>
      <w:proofErr w:type="spellEnd"/>
      <w:r>
        <w:rPr>
          <w:rFonts w:ascii="Comic Sans MS" w:hAnsi="Comic Sans MS"/>
        </w:rPr>
        <w:t xml:space="preserve"> Pumpkin Patch: 8:15 am &amp; 12:30</w:t>
      </w:r>
      <w:r w:rsidRPr="00263653">
        <w:rPr>
          <w:rFonts w:ascii="Comic Sans MS" w:hAnsi="Comic Sans MS"/>
        </w:rPr>
        <w:t xml:space="preserve"> pm</w:t>
      </w:r>
    </w:p>
    <w:p w:rsidR="00485958" w:rsidRDefault="00485958" w:rsidP="00485958">
      <w:pPr>
        <w:rPr>
          <w:rFonts w:ascii="Comic Sans MS" w:hAnsi="Comic Sans MS"/>
        </w:rPr>
      </w:pPr>
      <w:r>
        <w:rPr>
          <w:rFonts w:ascii="Comic Sans MS" w:hAnsi="Comic Sans MS"/>
        </w:rPr>
        <w:t xml:space="preserve">10/27: Kindergarten to </w:t>
      </w:r>
      <w:proofErr w:type="spellStart"/>
      <w:r>
        <w:rPr>
          <w:rFonts w:ascii="Comic Sans MS" w:hAnsi="Comic Sans MS"/>
        </w:rPr>
        <w:t>Shaake’s</w:t>
      </w:r>
      <w:proofErr w:type="spellEnd"/>
      <w:r>
        <w:rPr>
          <w:rFonts w:ascii="Comic Sans MS" w:hAnsi="Comic Sans MS"/>
        </w:rPr>
        <w:t xml:space="preserve"> Pumpkin Patch 9:00- 12:00</w:t>
      </w:r>
    </w:p>
    <w:p w:rsidR="00485958" w:rsidRDefault="00485958" w:rsidP="00485958">
      <w:pPr>
        <w:rPr>
          <w:rFonts w:ascii="Comic Sans MS" w:hAnsi="Comic Sans MS"/>
        </w:rPr>
      </w:pPr>
      <w:r>
        <w:rPr>
          <w:rFonts w:ascii="Comic Sans MS" w:hAnsi="Comic Sans MS"/>
        </w:rPr>
        <w:t>10/31</w:t>
      </w:r>
      <w:r w:rsidRPr="004B29CE">
        <w:rPr>
          <w:rFonts w:ascii="Comic Sans MS" w:hAnsi="Comic Sans MS"/>
        </w:rPr>
        <w:t>: Halloween parties &amp; parade</w:t>
      </w:r>
      <w:r>
        <w:rPr>
          <w:rFonts w:ascii="Comic Sans MS" w:hAnsi="Comic Sans MS"/>
        </w:rPr>
        <w:t>:  PES 12:45 – 1:45; LES 2:00-3:00</w:t>
      </w:r>
    </w:p>
    <w:p w:rsidR="00485958" w:rsidRDefault="00485958" w:rsidP="00485958">
      <w:pPr>
        <w:rPr>
          <w:rFonts w:ascii="Segoe UI" w:hAnsi="Segoe UI" w:cs="Segoe UI"/>
          <w:sz w:val="20"/>
          <w:szCs w:val="20"/>
        </w:rPr>
      </w:pPr>
    </w:p>
    <w:p w:rsidR="00485958" w:rsidRPr="00C40BAA" w:rsidRDefault="00485958" w:rsidP="00485958">
      <w:pPr>
        <w:rPr>
          <w:rFonts w:ascii="Century" w:hAnsi="Century"/>
          <w:color w:val="FF0000"/>
        </w:rPr>
      </w:pPr>
      <w:r w:rsidRPr="00C40BAA">
        <w:rPr>
          <w:rFonts w:ascii="Century" w:hAnsi="Century" w:cs="Segoe UI"/>
          <w:color w:val="FF0000"/>
          <w:sz w:val="20"/>
          <w:szCs w:val="20"/>
        </w:rPr>
        <w:t xml:space="preserve">"Recipes for Success" is this year's National School Lunch Week theme, and to celebrate on Wed. October 11th parents are invited to have lunch with their students. In keeping with this year's theme, </w:t>
      </w:r>
      <w:r>
        <w:rPr>
          <w:rFonts w:ascii="Century" w:hAnsi="Century" w:cs="Segoe UI"/>
          <w:color w:val="FF0000"/>
          <w:sz w:val="20"/>
          <w:szCs w:val="20"/>
        </w:rPr>
        <w:t>the student’s at LES voted for one of my favorite meals…</w:t>
      </w:r>
      <w:r w:rsidRPr="00C40BAA">
        <w:rPr>
          <w:rFonts w:ascii="Century" w:hAnsi="Century" w:cs="Segoe UI"/>
          <w:color w:val="FF0000"/>
          <w:sz w:val="20"/>
          <w:szCs w:val="20"/>
        </w:rPr>
        <w:t>Spaghetti and Cheese Pie!</w:t>
      </w:r>
    </w:p>
    <w:p w:rsidR="00485958" w:rsidRDefault="00485958" w:rsidP="00485958">
      <w:pPr>
        <w:pStyle w:val="NormalWeb"/>
        <w:rPr>
          <w:rFonts w:ascii="Baskerville Old Face" w:hAnsi="Baskerville Old Face"/>
          <w:sz w:val="22"/>
          <w:szCs w:val="22"/>
        </w:rPr>
      </w:pPr>
      <w:r w:rsidRPr="00742742">
        <w:rPr>
          <w:rFonts w:ascii="Baskerville Old Face" w:hAnsi="Baskerville Old Face"/>
          <w:b/>
          <w:i/>
          <w:color w:val="CC6600"/>
          <w:sz w:val="22"/>
          <w:szCs w:val="22"/>
          <w:u w:val="single"/>
        </w:rPr>
        <w:t>Safety</w:t>
      </w:r>
      <w:r w:rsidRPr="00742742">
        <w:rPr>
          <w:rFonts w:ascii="Baskerville Old Face" w:hAnsi="Baskerville Old Face"/>
          <w:b/>
          <w:color w:val="CC6600"/>
          <w:sz w:val="22"/>
          <w:szCs w:val="22"/>
        </w:rPr>
        <w:t xml:space="preserve"> </w:t>
      </w:r>
      <w:r w:rsidRPr="00742742">
        <w:rPr>
          <w:rFonts w:ascii="Baskerville Old Face" w:hAnsi="Baskerville Old Face"/>
          <w:sz w:val="22"/>
          <w:szCs w:val="22"/>
        </w:rPr>
        <w:t>One of my highest priorities is to provide a safe and secure learning environment at the elementary schools. During the first weeks of school PES &amp; LES students and staff have practiced tornado and fire drills and lock down drills.  Please remember when you are visiting the schools: 1) always use the front entry to check in and out of the office and 2) wear a visitor’s badge.</w:t>
      </w:r>
    </w:p>
    <w:p w:rsidR="00485958" w:rsidRDefault="00485958" w:rsidP="00485958">
      <w:pPr>
        <w:pStyle w:val="NormalWeb"/>
        <w:rPr>
          <w:color w:val="0000FF"/>
          <w:sz w:val="22"/>
          <w:szCs w:val="22"/>
          <w:u w:val="single"/>
          <w:lang w:val="en"/>
        </w:rPr>
      </w:pPr>
      <w:r w:rsidRPr="00CD4B96">
        <w:rPr>
          <w:noProof/>
          <w:sz w:val="22"/>
          <w:szCs w:val="22"/>
        </w:rPr>
        <w:drawing>
          <wp:anchor distT="0" distB="0" distL="114300" distR="114300" simplePos="0" relativeHeight="251659264" behindDoc="1" locked="0" layoutInCell="1" allowOverlap="1">
            <wp:simplePos x="0" y="0"/>
            <wp:positionH relativeFrom="column">
              <wp:posOffset>5817235</wp:posOffset>
            </wp:positionH>
            <wp:positionV relativeFrom="paragraph">
              <wp:posOffset>416560</wp:posOffset>
            </wp:positionV>
            <wp:extent cx="1439545" cy="1395730"/>
            <wp:effectExtent l="0" t="0" r="8255" b="0"/>
            <wp:wrapTight wrapText="bothSides">
              <wp:wrapPolygon edited="0">
                <wp:start x="0" y="0"/>
                <wp:lineTo x="0" y="21227"/>
                <wp:lineTo x="21438" y="21227"/>
                <wp:lineTo x="21438" y="0"/>
                <wp:lineTo x="0" y="0"/>
              </wp:wrapPolygon>
            </wp:wrapTight>
            <wp:docPr id="7" name="Picture 7" descr="parent invol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 involv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4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06A">
        <w:rPr>
          <w:rFonts w:ascii="Comic Sans MS" w:hAnsi="Comic Sans MS" w:cs="Arial"/>
          <w:color w:val="0000FF"/>
          <w:u w:val="single"/>
        </w:rPr>
        <w:t>Parental Involvement in School:</w:t>
      </w:r>
      <w:r>
        <w:rPr>
          <w:rFonts w:ascii="Comic Sans MS" w:hAnsi="Comic Sans MS" w:cs="Arial"/>
          <w:color w:val="0000FF"/>
          <w:sz w:val="28"/>
          <w:szCs w:val="28"/>
          <w:u w:val="single"/>
        </w:rPr>
        <w:t xml:space="preserve"> </w:t>
      </w:r>
      <w:r>
        <w:rPr>
          <w:sz w:val="22"/>
          <w:szCs w:val="22"/>
          <w:lang w:val="en"/>
        </w:rPr>
        <w:t xml:space="preserve"> When you think of parent involvement, do you picture moms &amp; dads volunteering in classrooms?  That’s only one way to help.  Research shows that supporting your child’s education at home is even more important.  Below are some conversation starters to use with your child to engage them about their school day: 1) “Let’s see what you brought home!” </w:t>
      </w:r>
      <w:r w:rsidRPr="00F758C9">
        <w:rPr>
          <w:b/>
          <w:sz w:val="22"/>
          <w:szCs w:val="22"/>
          <w:u w:val="single"/>
          <w:lang w:val="en"/>
        </w:rPr>
        <w:t>Always go through your child’s book bag and discuss their papers and read over notes from the school.</w:t>
      </w:r>
      <w:r>
        <w:rPr>
          <w:sz w:val="22"/>
          <w:szCs w:val="22"/>
          <w:lang w:val="en"/>
        </w:rPr>
        <w:t xml:space="preserve"> 2) “Show me what you have for homework!” Your child should be able to explain to you what they are supposed to do – it is the parent’s job to provide a ‘distraction free’ place for them to complete the work.  3) “Describe a book you enjoyed today!” This gives you the idea of what your child likes to read.  Encourage reading and listening skills by reading aloud to your children. 4) “Tell me something you’re learned that you’d like to know more about!” Use your child’s interests as family activities.  When</w:t>
      </w:r>
      <w:r w:rsidRPr="00F51B6B">
        <w:rPr>
          <w:sz w:val="22"/>
          <w:szCs w:val="22"/>
          <w:lang w:val="en"/>
        </w:rPr>
        <w:t xml:space="preserve"> families</w:t>
      </w:r>
      <w:r>
        <w:rPr>
          <w:sz w:val="22"/>
          <w:szCs w:val="22"/>
          <w:lang w:val="en"/>
        </w:rPr>
        <w:t xml:space="preserve"> are engaged in learning activities with their children </w:t>
      </w:r>
      <w:r w:rsidRPr="00F51B6B">
        <w:rPr>
          <w:sz w:val="22"/>
          <w:szCs w:val="22"/>
          <w:lang w:val="en"/>
        </w:rPr>
        <w:t xml:space="preserve">students make greater </w:t>
      </w:r>
      <w:r>
        <w:rPr>
          <w:sz w:val="22"/>
          <w:szCs w:val="22"/>
          <w:lang w:val="en"/>
        </w:rPr>
        <w:t xml:space="preserve">academic </w:t>
      </w:r>
      <w:r w:rsidRPr="00F51B6B">
        <w:rPr>
          <w:sz w:val="22"/>
          <w:szCs w:val="22"/>
          <w:lang w:val="en"/>
        </w:rPr>
        <w:t xml:space="preserve">gains. </w:t>
      </w:r>
      <w:r>
        <w:rPr>
          <w:sz w:val="22"/>
          <w:szCs w:val="22"/>
          <w:lang w:val="en"/>
        </w:rPr>
        <w:t xml:space="preserve">   </w:t>
      </w:r>
      <w:r w:rsidRPr="00F51B6B">
        <w:rPr>
          <w:sz w:val="22"/>
          <w:szCs w:val="22"/>
          <w:lang w:val="en"/>
        </w:rPr>
        <w:t xml:space="preserve">Building partnership with families is a priority for PLES.  </w:t>
      </w:r>
      <w:r w:rsidRPr="00F51B6B">
        <w:rPr>
          <w:color w:val="0000FF"/>
          <w:sz w:val="22"/>
          <w:szCs w:val="22"/>
          <w:u w:val="single"/>
          <w:lang w:val="en"/>
        </w:rPr>
        <w:t>We are looking forward to 100% attendance during parent teacher conferences.</w:t>
      </w:r>
    </w:p>
    <w:p w:rsidR="00485958" w:rsidRDefault="00485958" w:rsidP="00485958">
      <w:pPr>
        <w:pStyle w:val="NormalWeb"/>
        <w:rPr>
          <w:rFonts w:ascii="Comic Sans MS" w:hAnsi="Comic Sans MS" w:cs="Arial"/>
          <w:color w:val="CC0099"/>
          <w:sz w:val="28"/>
          <w:szCs w:val="28"/>
          <w:u w:val="single"/>
        </w:rPr>
      </w:pPr>
      <w:r w:rsidRPr="005807D7">
        <w:rPr>
          <w:rFonts w:ascii="Comic Sans MS" w:hAnsi="Comic Sans MS" w:cs="Arial"/>
          <w:color w:val="CC0099"/>
          <w:sz w:val="28"/>
          <w:szCs w:val="28"/>
          <w:u w:val="single"/>
        </w:rPr>
        <w:t>A Message from Dr. Charles Fay – Love &amp; Logic</w:t>
      </w:r>
    </w:p>
    <w:p w:rsidR="00485958" w:rsidRPr="008764E7" w:rsidRDefault="00485958" w:rsidP="00485958">
      <w:pPr>
        <w:pStyle w:val="NormalWeb"/>
        <w:rPr>
          <w:rFonts w:ascii="Arial Narrow" w:hAnsi="Arial Narrow" w:cs="Arial"/>
          <w:color w:val="5A5A5A"/>
          <w:sz w:val="20"/>
          <w:szCs w:val="20"/>
        </w:rPr>
      </w:pPr>
      <w:r w:rsidRPr="008764E7">
        <w:rPr>
          <w:rFonts w:ascii="Arial Narrow" w:hAnsi="Arial Narrow" w:cs="Arial"/>
          <w:color w:val="5A5A5A"/>
          <w:sz w:val="20"/>
          <w:szCs w:val="20"/>
        </w:rPr>
        <w:t>Clearly, most children are growing up in a more challenging world than we ever imagined. The consequences of mistakes are more serious than ever.  Of great concern is the fact that many children are not being equipped with the survival skills necessary for making wise decisions about these pressures. More and more children seem to believe that bad things can’t really happen until after their second or third poor decision.  What do I mean? Perhaps an example will best illustrate this point.</w:t>
      </w:r>
      <w:r w:rsidRPr="008764E7">
        <w:rPr>
          <w:rFonts w:ascii="Arial Narrow" w:hAnsi="Arial Narrow" w:cs="Arial"/>
          <w:color w:val="5A5A5A"/>
          <w:sz w:val="20"/>
          <w:szCs w:val="20"/>
        </w:rPr>
        <w:br/>
        <w:t> </w:t>
      </w:r>
      <w:r w:rsidRPr="008764E7">
        <w:rPr>
          <w:rFonts w:ascii="Arial Narrow" w:hAnsi="Arial Narrow" w:cs="Arial"/>
          <w:color w:val="5A5A5A"/>
          <w:sz w:val="20"/>
          <w:szCs w:val="20"/>
        </w:rPr>
        <w:br/>
        <w:t xml:space="preserve">Not long ago, I took my son to the movies. As we sat through the multitude of previews and ads for giant-sized, butter-flavored popcorn, I noticed two boys </w:t>
      </w:r>
      <w:r w:rsidRPr="008764E7">
        <w:rPr>
          <w:rFonts w:ascii="Arial Narrow" w:hAnsi="Arial Narrow" w:cs="Arial"/>
          <w:color w:val="5A5A5A"/>
          <w:sz w:val="20"/>
          <w:szCs w:val="20"/>
        </w:rPr>
        <w:lastRenderedPageBreak/>
        <w:t xml:space="preserve">sitting near the front, throwing ice. Their parents were seated about three rows behind them. Mom walked up to them and said something like, “You stop that. I mean it. That’s one.” A minute or two later, the ice once again began to sail. This time Dad approached them and said very loudly, “Mom told you </w:t>
      </w:r>
      <w:r>
        <w:rPr>
          <w:rFonts w:ascii="Arial Narrow" w:hAnsi="Arial Narrow" w:cs="Arial"/>
          <w:color w:val="5A5A5A"/>
          <w:sz w:val="20"/>
          <w:szCs w:val="20"/>
        </w:rPr>
        <w:t xml:space="preserve">to stop that. Now that’s two.” </w:t>
      </w:r>
      <w:r w:rsidRPr="008764E7">
        <w:rPr>
          <w:rFonts w:ascii="Arial Narrow" w:hAnsi="Arial Narrow" w:cs="Arial"/>
          <w:color w:val="5A5A5A"/>
          <w:sz w:val="20"/>
          <w:szCs w:val="20"/>
        </w:rPr>
        <w:t xml:space="preserve">Soon, the popcorn began to fly. Dad rushed back down to them and said, “Stop that. If you keep doing that, we’re going to have to leave!” Finally, after three or four warnings, these parents put some action behind their threats and took their children home. </w:t>
      </w:r>
      <w:r w:rsidRPr="008764E7">
        <w:rPr>
          <w:rFonts w:ascii="Arial Narrow" w:hAnsi="Arial Narrow" w:cs="Arial"/>
          <w:color w:val="0070C0"/>
          <w:sz w:val="20"/>
          <w:szCs w:val="20"/>
          <w:u w:val="single"/>
        </w:rPr>
        <w:t>What happens when we give children two or three warnings before we deliver a consequence? We condition them to believe that they always can make at least two poor decisions before anything unfortunate happens.</w:t>
      </w:r>
      <w:r w:rsidRPr="008764E7">
        <w:rPr>
          <w:rFonts w:ascii="Arial Narrow" w:hAnsi="Arial Narrow" w:cs="Arial"/>
          <w:color w:val="5A5A5A"/>
          <w:sz w:val="20"/>
          <w:szCs w:val="20"/>
        </w:rPr>
        <w:t xml:space="preserve"> Does this give children a strong defense against peer pressure? Absolutely not! Why? Because down deep they start to develop thoughts inside their heads that say things like, “I can do something wrong at least two times before anything bad happens.”  Love </w:t>
      </w:r>
      <w:r>
        <w:rPr>
          <w:rFonts w:ascii="Arial Narrow" w:hAnsi="Arial Narrow" w:cs="Arial"/>
          <w:color w:val="5A5A5A"/>
          <w:sz w:val="20"/>
          <w:szCs w:val="20"/>
        </w:rPr>
        <w:t>and Logic parents know that children</w:t>
      </w:r>
      <w:r w:rsidRPr="008764E7">
        <w:rPr>
          <w:rFonts w:ascii="Arial Narrow" w:hAnsi="Arial Narrow" w:cs="Arial"/>
          <w:color w:val="5A5A5A"/>
          <w:sz w:val="20"/>
          <w:szCs w:val="20"/>
        </w:rPr>
        <w:t xml:space="preserve"> need to understand that bad things can happen after the first poor decision — without repeated warnings. </w:t>
      </w:r>
      <w:r w:rsidRPr="008764E7">
        <w:rPr>
          <w:rFonts w:ascii="Arial Narrow" w:hAnsi="Arial Narrow" w:cs="Arial"/>
          <w:color w:val="0070C0"/>
          <w:sz w:val="20"/>
          <w:szCs w:val="20"/>
          <w:u w:val="single"/>
        </w:rPr>
        <w:t>How do they teach this? They set limits once and follow through with meaningful consequences rather than more warnings.</w:t>
      </w:r>
      <w:r w:rsidRPr="008764E7">
        <w:rPr>
          <w:rFonts w:ascii="Arial Narrow" w:hAnsi="Arial Narrow" w:cs="Arial"/>
          <w:color w:val="5A5A5A"/>
          <w:sz w:val="20"/>
          <w:szCs w:val="20"/>
        </w:rPr>
        <w:br/>
        <w:t> </w:t>
      </w:r>
      <w:r w:rsidRPr="008764E7">
        <w:rPr>
          <w:rFonts w:ascii="Arial Narrow" w:hAnsi="Arial Narrow" w:cs="Arial"/>
          <w:color w:val="5A5A5A"/>
          <w:sz w:val="20"/>
          <w:szCs w:val="20"/>
        </w:rPr>
        <w:br/>
        <w:t>What’s this look like in the movie theater? Mom or Dad walk over and whisper, “Are you guys going to be able to behave or do we need to go?” If the boys act up again, Mom and Dad don’t lecture or warn. Instead, they say something like, “How sad. We’re going home now. And by the way, how are you guys going to pay us for the money we spent on tickets, soda, and popcorn? You can tell us later. Try not to worry about it.”</w:t>
      </w:r>
      <w:r w:rsidRPr="008764E7">
        <w:rPr>
          <w:rFonts w:ascii="Arial Narrow" w:hAnsi="Arial Narrow" w:cs="Arial"/>
          <w:color w:val="CC0099"/>
          <w:sz w:val="28"/>
          <w:szCs w:val="28"/>
        </w:rPr>
        <w:t xml:space="preserve"> </w:t>
      </w:r>
    </w:p>
    <w:p w:rsidR="00485958" w:rsidRDefault="00485958" w:rsidP="00485958">
      <w:pPr>
        <w:rPr>
          <w:rFonts w:ascii="Modern No. 20" w:hAnsi="Modern No. 20" w:cs="Tahoma"/>
        </w:rPr>
      </w:pPr>
      <w:r w:rsidRPr="0089520A">
        <w:rPr>
          <w:rFonts w:ascii="Modern No. 20" w:hAnsi="Modern No. 20" w:cs="Tahoma"/>
          <w:b/>
          <w:color w:val="990099"/>
          <w:u w:val="single"/>
        </w:rPr>
        <w:t>PLES Site Council:</w:t>
      </w:r>
      <w:r>
        <w:rPr>
          <w:rFonts w:ascii="Modern No. 20" w:hAnsi="Modern No. 20" w:cs="Tahoma"/>
        </w:rPr>
        <w:t xml:space="preserve"> This council is designed to acquire knowledge about school programs and procedures; help communicate the school’s vision and purpose to the public and engage in thoughtful dialogue about the performance of the school.  PLES Site Council consists of the following individuals:</w:t>
      </w:r>
    </w:p>
    <w:p w:rsidR="00485958" w:rsidRDefault="00485958" w:rsidP="00485958">
      <w:pPr>
        <w:ind w:firstLine="720"/>
        <w:rPr>
          <w:rFonts w:ascii="Modern No. 20" w:hAnsi="Modern No. 20" w:cs="Tahoma"/>
        </w:rPr>
      </w:pPr>
      <w:proofErr w:type="spellStart"/>
      <w:r>
        <w:rPr>
          <w:rFonts w:ascii="Modern No. 20" w:hAnsi="Modern No. 20" w:cs="Tahoma"/>
        </w:rPr>
        <w:t>Jarae</w:t>
      </w:r>
      <w:proofErr w:type="spellEnd"/>
      <w:r>
        <w:rPr>
          <w:rFonts w:ascii="Modern No. 20" w:hAnsi="Modern No. 20" w:cs="Tahoma"/>
        </w:rPr>
        <w:t xml:space="preserve"> </w:t>
      </w:r>
      <w:proofErr w:type="spellStart"/>
      <w:r w:rsidRPr="00713248">
        <w:rPr>
          <w:rFonts w:ascii="Modern No. 20" w:hAnsi="Modern No. 20" w:cs="Tahoma"/>
        </w:rPr>
        <w:t>Essman</w:t>
      </w:r>
      <w:proofErr w:type="spellEnd"/>
      <w:r>
        <w:rPr>
          <w:rFonts w:ascii="Modern No. 20" w:hAnsi="Modern No. 20" w:cs="Tahoma"/>
        </w:rPr>
        <w:t xml:space="preserve"> </w:t>
      </w:r>
      <w:hyperlink r:id="rId7" w:history="1">
        <w:r w:rsidRPr="00713248">
          <w:rPr>
            <w:rStyle w:val="Hyperlink"/>
            <w:rFonts w:ascii="Modern No. 20" w:hAnsi="Modern No. 20"/>
          </w:rPr>
          <w:t>jarae.essman@gmail.com</w:t>
        </w:r>
      </w:hyperlink>
      <w:r>
        <w:rPr>
          <w:rFonts w:ascii="Modern No. 20" w:hAnsi="Modern No. 20" w:cs="Tahoma"/>
        </w:rPr>
        <w:t>,</w:t>
      </w:r>
      <w:r>
        <w:rPr>
          <w:rFonts w:ascii="Modern No. 20" w:hAnsi="Modern No. 20" w:cs="Tahoma"/>
        </w:rPr>
        <w:tab/>
        <w:t xml:space="preserve">Stephanie Confer </w:t>
      </w:r>
      <w:hyperlink r:id="rId8" w:history="1">
        <w:r w:rsidRPr="00713248">
          <w:rPr>
            <w:rStyle w:val="Hyperlink"/>
            <w:rFonts w:ascii="Modern No. 20" w:hAnsi="Modern No. 20"/>
          </w:rPr>
          <w:t>Stephanie.confer@gmail.com</w:t>
        </w:r>
      </w:hyperlink>
      <w:r w:rsidRPr="00713248">
        <w:rPr>
          <w:rFonts w:ascii="Modern No. 20" w:hAnsi="Modern No. 20" w:cs="Tahoma"/>
        </w:rPr>
        <w:t>.</w:t>
      </w:r>
    </w:p>
    <w:p w:rsidR="00485958" w:rsidRDefault="00485958" w:rsidP="00485958">
      <w:pPr>
        <w:ind w:firstLine="720"/>
        <w:rPr>
          <w:rFonts w:ascii="Modern No. 20" w:hAnsi="Modern No. 20" w:cs="Tahoma"/>
        </w:rPr>
      </w:pPr>
      <w:r>
        <w:rPr>
          <w:rFonts w:ascii="Modern No. 20" w:hAnsi="Modern No. 20" w:cs="Tahoma"/>
        </w:rPr>
        <w:t xml:space="preserve">RJ Brown </w:t>
      </w:r>
      <w:hyperlink r:id="rId9" w:history="1">
        <w:r w:rsidRPr="005A1D6E">
          <w:rPr>
            <w:rStyle w:val="Hyperlink"/>
            <w:rFonts w:ascii="Modern No. 20" w:hAnsi="Modern No. 20" w:cs="Tahoma"/>
          </w:rPr>
          <w:t>rjbrown122@gmail.com</w:t>
        </w:r>
      </w:hyperlink>
      <w:r>
        <w:rPr>
          <w:rFonts w:ascii="Modern No. 20" w:hAnsi="Modern No. 20" w:cs="Tahoma"/>
        </w:rPr>
        <w:t xml:space="preserve">, </w:t>
      </w:r>
      <w:r>
        <w:rPr>
          <w:rFonts w:ascii="Modern No. 20" w:hAnsi="Modern No. 20" w:cs="Tahoma"/>
        </w:rPr>
        <w:tab/>
      </w:r>
      <w:r>
        <w:rPr>
          <w:rFonts w:ascii="Modern No. 20" w:hAnsi="Modern No. 20" w:cs="Tahoma"/>
        </w:rPr>
        <w:tab/>
        <w:t xml:space="preserve">Stephanie </w:t>
      </w:r>
      <w:proofErr w:type="spellStart"/>
      <w:r>
        <w:rPr>
          <w:rFonts w:ascii="Modern No. 20" w:hAnsi="Modern No. 20" w:cs="Tahoma"/>
        </w:rPr>
        <w:t>Armbrust</w:t>
      </w:r>
      <w:proofErr w:type="spellEnd"/>
      <w:r>
        <w:rPr>
          <w:rFonts w:ascii="Modern No. 20" w:hAnsi="Modern No. 20" w:cs="Tahoma"/>
        </w:rPr>
        <w:t xml:space="preserve"> </w:t>
      </w:r>
      <w:hyperlink r:id="rId10" w:history="1">
        <w:r w:rsidRPr="005A1D6E">
          <w:rPr>
            <w:rStyle w:val="Hyperlink"/>
            <w:rFonts w:ascii="Modern No. 20" w:hAnsi="Modern No. 20" w:cs="Tahoma"/>
          </w:rPr>
          <w:t>sarmbrust@sarmbrust.com</w:t>
        </w:r>
      </w:hyperlink>
      <w:r>
        <w:rPr>
          <w:rFonts w:ascii="Modern No. 20" w:hAnsi="Modern No. 20" w:cs="Tahoma"/>
        </w:rPr>
        <w:t xml:space="preserve"> </w:t>
      </w:r>
    </w:p>
    <w:p w:rsidR="00485958" w:rsidRDefault="00485958" w:rsidP="00485958">
      <w:pPr>
        <w:ind w:firstLine="720"/>
        <w:rPr>
          <w:rFonts w:ascii="Modern No. 20" w:hAnsi="Modern No. 20" w:cs="Tahoma"/>
        </w:rPr>
      </w:pPr>
      <w:proofErr w:type="spellStart"/>
      <w:r>
        <w:rPr>
          <w:rFonts w:ascii="Modern No. 20" w:hAnsi="Modern No. 20" w:cs="Tahoma"/>
        </w:rPr>
        <w:t>Lavell</w:t>
      </w:r>
      <w:proofErr w:type="spellEnd"/>
      <w:r>
        <w:rPr>
          <w:rFonts w:ascii="Modern No. 20" w:hAnsi="Modern No. 20" w:cs="Tahoma"/>
        </w:rPr>
        <w:t xml:space="preserve"> Winsor </w:t>
      </w:r>
      <w:hyperlink r:id="rId11" w:history="1">
        <w:r w:rsidRPr="00097450">
          <w:rPr>
            <w:rStyle w:val="Hyperlink"/>
            <w:rFonts w:ascii="Modern No. 20" w:hAnsi="Modern No. 20" w:cs="Tahoma"/>
          </w:rPr>
          <w:t>lavellwinsor@gmail.com</w:t>
        </w:r>
      </w:hyperlink>
      <w:r>
        <w:rPr>
          <w:rFonts w:ascii="Modern No. 20" w:hAnsi="Modern No. 20" w:cs="Tahoma"/>
        </w:rPr>
        <w:t xml:space="preserve"> </w:t>
      </w:r>
      <w:r>
        <w:rPr>
          <w:rFonts w:ascii="Modern No. 20" w:hAnsi="Modern No. 20" w:cs="Tahoma"/>
        </w:rPr>
        <w:tab/>
        <w:t xml:space="preserve">Lee Kelley </w:t>
      </w:r>
      <w:hyperlink r:id="rId12" w:history="1">
        <w:r w:rsidRPr="00097450">
          <w:rPr>
            <w:rStyle w:val="Hyperlink"/>
            <w:rFonts w:ascii="Modern No. 20" w:hAnsi="Modern No. 20" w:cs="Tahoma"/>
          </w:rPr>
          <w:t>CLKelley@gamil.com</w:t>
        </w:r>
      </w:hyperlink>
      <w:r>
        <w:rPr>
          <w:rFonts w:ascii="Modern No. 20" w:hAnsi="Modern No. 20" w:cs="Tahoma"/>
        </w:rPr>
        <w:t xml:space="preserve">  </w:t>
      </w:r>
    </w:p>
    <w:p w:rsidR="00485958" w:rsidRPr="00A150CC" w:rsidRDefault="00485958" w:rsidP="00485958">
      <w:pPr>
        <w:autoSpaceDE w:val="0"/>
        <w:autoSpaceDN w:val="0"/>
        <w:adjustRightInd w:val="0"/>
        <w:rPr>
          <w:rFonts w:ascii="Modern No. 20" w:hAnsi="Modern No. 20" w:cs="Tahoma"/>
          <w:u w:val="single"/>
        </w:rPr>
      </w:pPr>
    </w:p>
    <w:p w:rsidR="00485958" w:rsidRDefault="00485958" w:rsidP="00485958">
      <w:pPr>
        <w:autoSpaceDE w:val="0"/>
        <w:autoSpaceDN w:val="0"/>
        <w:adjustRightInd w:val="0"/>
        <w:rPr>
          <w:rFonts w:ascii="Comic Sans MS" w:hAnsi="Comic Sans MS" w:cs="Tahoma"/>
        </w:rPr>
      </w:pPr>
      <w:r>
        <w:rPr>
          <w:rFonts w:ascii="Comic Sans MS" w:hAnsi="Comic Sans MS" w:cs="Tahoma"/>
        </w:rPr>
        <w:t>PLES Face book: Remember to keep up with some of the latest information through the Perry Lecompton Elementary or PTO pages as well as your classroom pages!</w:t>
      </w:r>
    </w:p>
    <w:p w:rsidR="00485958" w:rsidRDefault="00485958" w:rsidP="00485958">
      <w:pPr>
        <w:autoSpaceDE w:val="0"/>
        <w:autoSpaceDN w:val="0"/>
        <w:adjustRightInd w:val="0"/>
        <w:rPr>
          <w:rFonts w:ascii="Comic Sans MS" w:hAnsi="Comic Sans MS" w:cs="Tahoma"/>
        </w:rPr>
      </w:pPr>
    </w:p>
    <w:p w:rsidR="00485958" w:rsidRPr="00F51B6B" w:rsidRDefault="00485958" w:rsidP="00485958">
      <w:pPr>
        <w:rPr>
          <w:rFonts w:ascii="Georgia" w:hAnsi="Georgia"/>
          <w:color w:val="6600CC"/>
          <w:sz w:val="28"/>
          <w:szCs w:val="28"/>
        </w:rPr>
      </w:pPr>
      <w:r w:rsidRPr="00F51B6B">
        <w:rPr>
          <w:rFonts w:ascii="Georgia" w:hAnsi="Georgia"/>
          <w:color w:val="6600CC"/>
          <w:sz w:val="28"/>
          <w:szCs w:val="28"/>
        </w:rPr>
        <w:t xml:space="preserve">Please continue to check the district web site for up to date information    </w:t>
      </w:r>
      <w:hyperlink r:id="rId13" w:history="1">
        <w:r w:rsidRPr="00F51B6B">
          <w:rPr>
            <w:rStyle w:val="Hyperlink"/>
            <w:rFonts w:ascii="Georgia" w:hAnsi="Georgia"/>
            <w:sz w:val="28"/>
            <w:szCs w:val="28"/>
          </w:rPr>
          <w:t>www.usd343.org</w:t>
        </w:r>
      </w:hyperlink>
    </w:p>
    <w:p w:rsidR="00485958" w:rsidRDefault="00485958" w:rsidP="00485958">
      <w:pPr>
        <w:jc w:val="center"/>
        <w:rPr>
          <w:rFonts w:ascii="Georgia" w:hAnsi="Georgia"/>
          <w:color w:val="6600CC"/>
          <w:sz w:val="32"/>
          <w:szCs w:val="32"/>
        </w:rPr>
      </w:pPr>
      <w:r>
        <w:rPr>
          <w:noProof/>
        </w:rPr>
        <w:drawing>
          <wp:anchor distT="0" distB="0" distL="114300" distR="114300" simplePos="0" relativeHeight="251661312" behindDoc="1" locked="0" layoutInCell="1" allowOverlap="1">
            <wp:simplePos x="0" y="0"/>
            <wp:positionH relativeFrom="column">
              <wp:posOffset>-60960</wp:posOffset>
            </wp:positionH>
            <wp:positionV relativeFrom="paragraph">
              <wp:posOffset>69215</wp:posOffset>
            </wp:positionV>
            <wp:extent cx="1809750" cy="1508125"/>
            <wp:effectExtent l="0" t="0" r="0" b="0"/>
            <wp:wrapTight wrapText="bothSides">
              <wp:wrapPolygon edited="0">
                <wp:start x="0" y="0"/>
                <wp:lineTo x="0" y="21282"/>
                <wp:lineTo x="21373" y="21282"/>
                <wp:lineTo x="21373" y="0"/>
                <wp:lineTo x="0" y="0"/>
              </wp:wrapPolygon>
            </wp:wrapTight>
            <wp:docPr id="6" name="Picture 6" descr="imagesCA6K1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6K1H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58" w:rsidRPr="00F06C66" w:rsidRDefault="00485958" w:rsidP="00485958">
      <w:pPr>
        <w:rPr>
          <w:rFonts w:ascii="Lucida Calligraphy" w:hAnsi="Lucida Calligraphy"/>
          <w:sz w:val="32"/>
          <w:szCs w:val="32"/>
        </w:rPr>
      </w:pPr>
      <w:r>
        <w:rPr>
          <w:rFonts w:ascii="Lucida Calligraphy" w:hAnsi="Lucida Calligraphy"/>
          <w:sz w:val="32"/>
          <w:szCs w:val="32"/>
        </w:rPr>
        <w:t>I truly appreciate your support of our schools!</w:t>
      </w:r>
    </w:p>
    <w:p w:rsidR="00485958" w:rsidRDefault="00485958" w:rsidP="00485958">
      <w:pPr>
        <w:jc w:val="center"/>
        <w:rPr>
          <w:rFonts w:ascii="Georgia" w:hAnsi="Georgia"/>
          <w:color w:val="6600CC"/>
          <w:sz w:val="32"/>
          <w:szCs w:val="32"/>
        </w:rPr>
      </w:pPr>
      <w:r>
        <w:rPr>
          <w:rFonts w:ascii="Georgia" w:hAnsi="Georgia"/>
          <w:noProof/>
          <w:color w:val="6600CC"/>
          <w:sz w:val="32"/>
          <w:szCs w:val="32"/>
        </w:rPr>
        <w:drawing>
          <wp:anchor distT="0" distB="0" distL="114300" distR="114300" simplePos="0" relativeHeight="251662336" behindDoc="1" locked="0" layoutInCell="1" allowOverlap="1">
            <wp:simplePos x="0" y="0"/>
            <wp:positionH relativeFrom="column">
              <wp:posOffset>1856830</wp:posOffset>
            </wp:positionH>
            <wp:positionV relativeFrom="paragraph">
              <wp:posOffset>94252</wp:posOffset>
            </wp:positionV>
            <wp:extent cx="2438400" cy="428625"/>
            <wp:effectExtent l="0" t="0" r="0" b="9525"/>
            <wp:wrapTight wrapText="bothSides">
              <wp:wrapPolygon edited="0">
                <wp:start x="0" y="0"/>
                <wp:lineTo x="0" y="21120"/>
                <wp:lineTo x="21431" y="21120"/>
                <wp:lineTo x="21431" y="0"/>
                <wp:lineTo x="0" y="0"/>
              </wp:wrapPolygon>
            </wp:wrapTight>
            <wp:docPr id="5" name="Picture 5" descr="Conni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nie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r>
        <w:rPr>
          <w:noProof/>
        </w:rPr>
        <w:drawing>
          <wp:anchor distT="0" distB="0" distL="114300" distR="114300" simplePos="0" relativeHeight="251665408" behindDoc="1" locked="0" layoutInCell="1" allowOverlap="1" wp14:anchorId="0912FE5E" wp14:editId="38B50EE0">
            <wp:simplePos x="0" y="0"/>
            <wp:positionH relativeFrom="column">
              <wp:posOffset>3992789</wp:posOffset>
            </wp:positionH>
            <wp:positionV relativeFrom="paragraph">
              <wp:posOffset>14605</wp:posOffset>
            </wp:positionV>
            <wp:extent cx="2991485" cy="2245360"/>
            <wp:effectExtent l="0" t="0" r="0" b="2540"/>
            <wp:wrapTight wrapText="bothSides">
              <wp:wrapPolygon edited="0">
                <wp:start x="0" y="0"/>
                <wp:lineTo x="0" y="21441"/>
                <wp:lineTo x="21458" y="21441"/>
                <wp:lineTo x="21458" y="0"/>
                <wp:lineTo x="0" y="0"/>
              </wp:wrapPolygon>
            </wp:wrapTight>
            <wp:docPr id="4" name="Picture 4" descr="IMG_0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7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1485"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r>
        <w:rPr>
          <w:noProof/>
        </w:rPr>
        <w:drawing>
          <wp:anchor distT="0" distB="0" distL="114300" distR="114300" simplePos="0" relativeHeight="251664384" behindDoc="1" locked="0" layoutInCell="1" allowOverlap="1" wp14:anchorId="1FB02418" wp14:editId="43656B82">
            <wp:simplePos x="0" y="0"/>
            <wp:positionH relativeFrom="column">
              <wp:posOffset>650875</wp:posOffset>
            </wp:positionH>
            <wp:positionV relativeFrom="paragraph">
              <wp:posOffset>8255</wp:posOffset>
            </wp:positionV>
            <wp:extent cx="3084830" cy="2315845"/>
            <wp:effectExtent l="0" t="0" r="1270" b="8255"/>
            <wp:wrapTight wrapText="bothSides">
              <wp:wrapPolygon edited="0">
                <wp:start x="0" y="0"/>
                <wp:lineTo x="0" y="21499"/>
                <wp:lineTo x="21476" y="21499"/>
                <wp:lineTo x="21476" y="0"/>
                <wp:lineTo x="0" y="0"/>
              </wp:wrapPolygon>
            </wp:wrapTight>
            <wp:docPr id="3" name="Picture 3" descr="IMG_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7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4830" cy="231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Default="00485958" w:rsidP="00485958">
      <w:pPr>
        <w:jc w:val="center"/>
        <w:rPr>
          <w:rFonts w:ascii="Georgia" w:hAnsi="Georgia"/>
          <w:color w:val="6600CC"/>
          <w:sz w:val="32"/>
          <w:szCs w:val="32"/>
        </w:rPr>
      </w:pPr>
    </w:p>
    <w:p w:rsidR="00485958" w:rsidRPr="00D37B5E" w:rsidRDefault="00485958" w:rsidP="00485958">
      <w:pPr>
        <w:jc w:val="center"/>
        <w:rPr>
          <w:rFonts w:ascii="Georgia" w:hAnsi="Georgia"/>
          <w:color w:val="6600CC"/>
          <w:sz w:val="32"/>
          <w:szCs w:val="32"/>
        </w:rPr>
      </w:pPr>
      <w:r>
        <w:rPr>
          <w:noProof/>
        </w:rPr>
        <w:drawing>
          <wp:anchor distT="0" distB="0" distL="114300" distR="114300" simplePos="0" relativeHeight="251666432" behindDoc="1" locked="0" layoutInCell="1" allowOverlap="1" wp14:anchorId="2ABE80C8" wp14:editId="695F34F9">
            <wp:simplePos x="0" y="0"/>
            <wp:positionH relativeFrom="column">
              <wp:posOffset>4154170</wp:posOffset>
            </wp:positionH>
            <wp:positionV relativeFrom="paragraph">
              <wp:posOffset>-483053</wp:posOffset>
            </wp:positionV>
            <wp:extent cx="2619375" cy="1965960"/>
            <wp:effectExtent l="0" t="0" r="9525" b="0"/>
            <wp:wrapTight wrapText="bothSides">
              <wp:wrapPolygon edited="0">
                <wp:start x="0" y="0"/>
                <wp:lineTo x="0" y="21349"/>
                <wp:lineTo x="21521" y="21349"/>
                <wp:lineTo x="21521" y="0"/>
                <wp:lineTo x="0" y="0"/>
              </wp:wrapPolygon>
            </wp:wrapTight>
            <wp:docPr id="2" name="Picture 2" descr="IMG_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8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9375"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58" w:rsidRDefault="00485958" w:rsidP="00485958">
      <w:pPr>
        <w:rPr>
          <w:rFonts w:ascii="Georgia" w:hAnsi="Georgia"/>
          <w:i/>
          <w:color w:val="6600CC"/>
          <w:sz w:val="32"/>
          <w:szCs w:val="32"/>
        </w:rPr>
      </w:pPr>
      <w:r>
        <w:rPr>
          <w:rFonts w:ascii="Georgia" w:hAnsi="Georgia"/>
          <w:noProof/>
          <w:color w:val="6600CC"/>
          <w:sz w:val="32"/>
          <w:szCs w:val="32"/>
        </w:rPr>
        <mc:AlternateContent>
          <mc:Choice Requires="wps">
            <w:drawing>
              <wp:anchor distT="0" distB="0" distL="114300" distR="114300" simplePos="0" relativeHeight="251668480" behindDoc="1" locked="0" layoutInCell="1" allowOverlap="1" wp14:anchorId="4F1F9F71" wp14:editId="0B3489CC">
                <wp:simplePos x="0" y="0"/>
                <wp:positionH relativeFrom="column">
                  <wp:posOffset>117475</wp:posOffset>
                </wp:positionH>
                <wp:positionV relativeFrom="paragraph">
                  <wp:posOffset>4445</wp:posOffset>
                </wp:positionV>
                <wp:extent cx="3559810" cy="1247775"/>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59810" cy="1247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5958" w:rsidRDefault="00485958" w:rsidP="00485958">
                            <w:pPr>
                              <w:pStyle w:val="NormalWeb"/>
                              <w:spacing w:before="0" w:beforeAutospacing="0" w:after="0" w:afterAutospacing="0"/>
                              <w:jc w:val="center"/>
                            </w:pPr>
                            <w:r w:rsidRPr="00485958">
                              <w:rPr>
                                <w:rFonts w:ascii="Jokerman" w:hAnsi="Jokerman"/>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Crazy Hair Day!</w:t>
                            </w:r>
                          </w:p>
                        </w:txbxContent>
                      </wps:txbx>
                      <wps:bodyPr wrap="square" numCol="1" fromWordArt="1">
                        <a:prstTxWarp prst="textWave1">
                          <a:avLst>
                            <a:gd name="adj1" fmla="val 13005"/>
                            <a:gd name="adj2" fmla="val 0"/>
                          </a:avLst>
                        </a:prstTxWarp>
                        <a:noAutofit/>
                      </wps:bodyPr>
                    </wps:wsp>
                  </a:graphicData>
                </a:graphic>
                <wp14:sizeRelV relativeFrom="margin">
                  <wp14:pctHeight>0</wp14:pctHeight>
                </wp14:sizeRelV>
              </wp:anchor>
            </w:drawing>
          </mc:Choice>
          <mc:Fallback>
            <w:pict>
              <v:shape w14:anchorId="4F1F9F71" id="Text Box 1" o:spid="_x0000_s1027" type="#_x0000_t202" style="position:absolute;margin-left:9.25pt;margin-top:.35pt;width:280.3pt;height:98.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" filled="f" stroked="f">
                <v:stroke joinstyle="round"/>
                <o:lock v:ext="edit" shapetype="t"/>
                <v:textbox>
                  <w:txbxContent>
                    <w:p w:rsidR="00485958" w:rsidRDefault="00485958" w:rsidP="00485958">
                      <w:pPr>
                        <w:pStyle w:val="NormalWeb"/>
                        <w:spacing w:before="0" w:beforeAutospacing="0" w:after="0" w:afterAutospacing="0"/>
                        <w:jc w:val="center"/>
                      </w:pPr>
                      <w:r w:rsidRPr="00485958">
                        <w:rPr>
                          <w:rFonts w:ascii="Jokerman" w:hAnsi="Jokerman"/>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Crazy Hair Day!</w:t>
                      </w:r>
                    </w:p>
                  </w:txbxContent>
                </v:textbox>
                <w10:wrap type="tight"/>
              </v:shape>
            </w:pict>
          </mc:Fallback>
        </mc:AlternateContent>
      </w:r>
    </w:p>
    <w:p w:rsidR="00485958" w:rsidRDefault="00485958" w:rsidP="00485958">
      <w:pPr>
        <w:rPr>
          <w:rFonts w:ascii="Georgia" w:hAnsi="Georgia"/>
          <w:i/>
          <w:color w:val="6600CC"/>
          <w:sz w:val="32"/>
          <w:szCs w:val="32"/>
        </w:rPr>
      </w:pPr>
    </w:p>
    <w:p w:rsidR="00485958" w:rsidRPr="00B72F87" w:rsidRDefault="00485958" w:rsidP="00485958">
      <w:pPr>
        <w:rPr>
          <w:rFonts w:ascii="Georgia" w:hAnsi="Georgia"/>
          <w:color w:val="6600CC"/>
          <w:sz w:val="32"/>
          <w:szCs w:val="32"/>
        </w:rPr>
      </w:pPr>
      <w:bookmarkStart w:id="0" w:name="_GoBack"/>
      <w:bookmarkEnd w:id="0"/>
    </w:p>
    <w:p w:rsidR="00341498" w:rsidRDefault="00341498"/>
    <w:sectPr w:rsidR="00341498" w:rsidSect="0048595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58"/>
    <w:rsid w:val="00341498"/>
    <w:rsid w:val="0048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9F97-D792-44A9-A4FD-15F5BF8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5958"/>
    <w:rPr>
      <w:color w:val="0000FF"/>
      <w:u w:val="single"/>
    </w:rPr>
  </w:style>
  <w:style w:type="paragraph" w:styleId="NormalWeb">
    <w:name w:val="Normal (Web)"/>
    <w:basedOn w:val="Normal"/>
    <w:uiPriority w:val="99"/>
    <w:rsid w:val="004859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onfer@gmail.com" TargetMode="External"/><Relationship Id="rId13" Type="http://schemas.openxmlformats.org/officeDocument/2006/relationships/hyperlink" Target="http://www.usd343.org"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mailto:jarae.essman@gmail.com" TargetMode="External"/><Relationship Id="rId12" Type="http://schemas.openxmlformats.org/officeDocument/2006/relationships/hyperlink" Target="mailto:CLKelley@gamil.com"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avellwinsor@gmail.com" TargetMode="External"/><Relationship Id="rId5" Type="http://schemas.openxmlformats.org/officeDocument/2006/relationships/image" Target="media/image2.png"/><Relationship Id="rId15" Type="http://schemas.openxmlformats.org/officeDocument/2006/relationships/image" Target="media/image5.jpeg"/><Relationship Id="rId10" Type="http://schemas.openxmlformats.org/officeDocument/2006/relationships/hyperlink" Target="mailto:sarmbrust@sarmbrust.co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rjbrown122@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2017-10-02T00:08:00Z</dcterms:created>
  <dcterms:modified xsi:type="dcterms:W3CDTF">2017-10-02T00:12:00Z</dcterms:modified>
</cp:coreProperties>
</file>